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19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01E19" w:rsidRDefault="00A01E19" w:rsidP="00A01E19">
      <w:pPr>
        <w:keepNext/>
        <w:keepLines/>
        <w:spacing w:after="0" w:line="240" w:lineRule="auto"/>
        <w:ind w:left="793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E408E7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</w:t>
      </w: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1E19" w:rsidRPr="00A01E19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 школы</w:t>
      </w:r>
    </w:p>
    <w:p w:rsidR="00A01E19" w:rsidRPr="00A01E19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proofErr w:type="spellStart"/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Т.А.Партыка</w:t>
      </w:r>
      <w:proofErr w:type="spellEnd"/>
    </w:p>
    <w:p w:rsidR="00A01E19" w:rsidRPr="00A01E19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«___»________2021</w:t>
      </w:r>
      <w:r w:rsidRPr="00A01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01E19" w:rsidRPr="00A01E19" w:rsidRDefault="00A01E19" w:rsidP="00A01E19">
      <w:pPr>
        <w:keepNext/>
        <w:keepLines/>
        <w:spacing w:after="0" w:line="240" w:lineRule="auto"/>
        <w:ind w:left="7938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DD2FA5" w:rsidRDefault="00DD2FA5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DD2FA5" w:rsidRDefault="00DD2FA5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DD2FA5" w:rsidRPr="00A01E19" w:rsidRDefault="00DD2FA5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P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Pr="00DD2FA5" w:rsidRDefault="00A01E19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DD2FA5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</w:t>
      </w:r>
    </w:p>
    <w:p w:rsidR="002D715A" w:rsidRPr="002D715A" w:rsidRDefault="002D715A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План работы</w:t>
      </w:r>
    </w:p>
    <w:p w:rsidR="002D715A" w:rsidRPr="002D715A" w:rsidRDefault="002D715A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методического объединения</w:t>
      </w:r>
    </w:p>
    <w:p w:rsidR="002D715A" w:rsidRDefault="002D715A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учителей </w:t>
      </w:r>
      <w:r w:rsidR="00E248D3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начальных классов, воспитателя</w:t>
      </w: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ГПД, учителя музыки, учителя физической культуры</w:t>
      </w:r>
      <w:r w:rsidR="00E248D3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и здоровья, учителей-дефектологов</w:t>
      </w: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</w:t>
      </w:r>
    </w:p>
    <w:p w:rsidR="002D715A" w:rsidRPr="002D715A" w:rsidRDefault="002D715A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государственного учреждения образования</w:t>
      </w:r>
    </w:p>
    <w:p w:rsidR="002D715A" w:rsidRPr="002D715A" w:rsidRDefault="002D715A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«Будаговский учебно-педагогический комплекс детский сад - средняя школа»</w:t>
      </w:r>
    </w:p>
    <w:p w:rsidR="00A01E19" w:rsidRPr="00DD2FA5" w:rsidRDefault="00E248D3" w:rsidP="002D715A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на  2021/2022</w:t>
      </w:r>
      <w:r w:rsidR="002D715A" w:rsidRPr="002D715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 xml:space="preserve">  учебный год</w:t>
      </w:r>
    </w:p>
    <w:p w:rsid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A01E19" w:rsidRDefault="00A01E19" w:rsidP="00A01E19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E408E7" w:rsidRDefault="00E408E7" w:rsidP="00E408E7">
      <w:pPr>
        <w:keepNext/>
        <w:keepLine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2D715A" w:rsidRDefault="002D715A" w:rsidP="00E408E7">
      <w:pPr>
        <w:keepNext/>
        <w:keepLine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CD67D1" w:rsidRPr="00CD67D1" w:rsidRDefault="00CD67D1" w:rsidP="00CD67D1">
      <w:pPr>
        <w:keepNext/>
        <w:keepLine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CD67D1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lastRenderedPageBreak/>
        <w:t>«Собраться вместе – это начало,</w:t>
      </w:r>
    </w:p>
    <w:p w:rsidR="00CD67D1" w:rsidRPr="00CD67D1" w:rsidRDefault="00CD67D1" w:rsidP="00CD67D1">
      <w:pPr>
        <w:keepNext/>
        <w:keepLine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CD67D1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 xml:space="preserve">оставаться вместе – это прогресс, </w:t>
      </w:r>
    </w:p>
    <w:p w:rsidR="00CD67D1" w:rsidRPr="00CD67D1" w:rsidRDefault="00CD67D1" w:rsidP="00CD67D1">
      <w:pPr>
        <w:keepNext/>
        <w:keepLine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CD67D1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работать вместе – это успех».</w:t>
      </w:r>
    </w:p>
    <w:p w:rsidR="00CD67D1" w:rsidRPr="00CD67D1" w:rsidRDefault="00CD67D1" w:rsidP="00CD67D1">
      <w:pPr>
        <w:keepNext/>
        <w:keepLine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</w:p>
    <w:p w:rsidR="00CD67D1" w:rsidRDefault="00CD67D1" w:rsidP="00CD67D1">
      <w:pPr>
        <w:keepNext/>
        <w:keepLines/>
        <w:spacing w:after="0" w:line="240" w:lineRule="auto"/>
        <w:jc w:val="right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CD67D1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Генри Форда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План работы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методического объединения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 xml:space="preserve">учителей  начальных классов, воспитателя ГПД, учителя музыки, учителя физической культуры и здоровья, учителей-дефектологов 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государственного учреждения образования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«Будаговский учебно-педагогический комплекс детский сад - средняя школа»</w:t>
      </w:r>
    </w:p>
    <w:p w:rsidR="00E248D3" w:rsidRPr="00E248D3" w:rsidRDefault="00E248D3" w:rsidP="00E248D3">
      <w:pPr>
        <w:keepNext/>
        <w:keepLine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</w:pPr>
      <w:r w:rsidRPr="00E248D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>на  2021/2022  учебный год</w:t>
      </w:r>
    </w:p>
    <w:p w:rsidR="009A3C08" w:rsidRPr="00CD67D1" w:rsidRDefault="009A3C08" w:rsidP="009A3C0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A3C08" w:rsidRPr="00CD67D1" w:rsidRDefault="009A3C08" w:rsidP="002D7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67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A01E19" w:rsidRPr="00CD67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</w:t>
      </w:r>
      <w:r w:rsidR="0068772E" w:rsidRPr="00CD67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01E19" w:rsidRPr="00CD67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r w:rsidR="00E248D3" w:rsidRPr="00C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</w:t>
      </w:r>
      <w:r w:rsidR="00A01E19" w:rsidRPr="00CD67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2D715A" w:rsidRPr="00CD67D1" w:rsidRDefault="009A3C08" w:rsidP="006877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D67D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Цель:</w:t>
      </w:r>
      <w:r w:rsidR="001141C7" w:rsidRPr="00CD67D1">
        <w:rPr>
          <w:rFonts w:ascii="Times New Roman" w:hAnsi="Times New Roman" w:cs="Times New Roman"/>
        </w:rPr>
        <w:t xml:space="preserve"> </w:t>
      </w:r>
      <w:r w:rsidR="00E248D3" w:rsidRPr="00CD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профессиональной компетентности педагогов путём использования </w:t>
      </w:r>
      <w:r w:rsidR="00E248D3" w:rsidRPr="00C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визуализации учебной информации в современном образовательном процессе</w:t>
      </w:r>
      <w:r w:rsidR="00E248D3" w:rsidRPr="00CD67D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E248D3" w:rsidRPr="00CD67D1" w:rsidRDefault="001141C7" w:rsidP="00E2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7D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Задачи:</w:t>
      </w:r>
      <w:r w:rsidR="00E248D3" w:rsidRPr="00C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E248D3" w:rsidRPr="00CD67D1" w:rsidRDefault="00E248D3" w:rsidP="00E2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Актуализировать знания педагогов по нормативному правовому, научно-методическому и информационному обеспечению образовательного процесса на I ступени общего среднего образования.    </w:t>
      </w:r>
    </w:p>
    <w:p w:rsidR="00E248D3" w:rsidRPr="00CD67D1" w:rsidRDefault="00E248D3" w:rsidP="00E2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D67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Мотивировать педагогов на развитие собственной педагогической деятельности по повышению уровня нормативной правовой грамотности;</w:t>
      </w:r>
    </w:p>
    <w:p w:rsidR="00E248D3" w:rsidRPr="00CD67D1" w:rsidRDefault="00E248D3" w:rsidP="00E2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</w:t>
      </w: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нформировать педагогических работников о нормативном правовом, научно-методическом обеспечении образовательного процесса по учебным предметам, </w:t>
      </w: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нов</w:t>
      </w: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нках педагогической литературы.</w:t>
      </w:r>
    </w:p>
    <w:p w:rsidR="00E248D3" w:rsidRPr="00CD67D1" w:rsidRDefault="00E248D3" w:rsidP="00E2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D6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</w:t>
      </w:r>
    </w:p>
    <w:p w:rsidR="001141C7" w:rsidRPr="00CD67D1" w:rsidRDefault="001141C7" w:rsidP="006877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46A39" w:rsidRPr="00CD67D1" w:rsidRDefault="00146A39" w:rsidP="00146A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bookmarkStart w:id="0" w:name="_GoBack"/>
      <w:bookmarkEnd w:id="0"/>
    </w:p>
    <w:p w:rsidR="00AE3939" w:rsidRPr="00CD67D1" w:rsidRDefault="00AE3939" w:rsidP="009A3C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957"/>
        <w:gridCol w:w="7467"/>
        <w:gridCol w:w="1341"/>
        <w:gridCol w:w="2127"/>
      </w:tblGrid>
      <w:tr w:rsidR="00A01E19" w:rsidRPr="00CD67D1" w:rsidTr="00D34A55">
        <w:tc>
          <w:tcPr>
            <w:tcW w:w="1384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7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b/>
                <w:sz w:val="24"/>
                <w:szCs w:val="24"/>
                <w:lang w:eastAsia="ru-RU"/>
              </w:rPr>
              <w:t>Целевая установка</w:t>
            </w:r>
          </w:p>
        </w:tc>
        <w:tc>
          <w:tcPr>
            <w:tcW w:w="7467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341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7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3C08" w:rsidRPr="00CD67D1" w:rsidTr="00CD67D1">
        <w:trPr>
          <w:trHeight w:val="8637"/>
        </w:trPr>
        <w:tc>
          <w:tcPr>
            <w:tcW w:w="1384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Август</w:t>
            </w:r>
          </w:p>
          <w:p w:rsidR="00FC26E6" w:rsidRPr="00CD67D1" w:rsidRDefault="0068772E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  <w:r w:rsidR="009A3C08" w:rsidRPr="00CD67D1">
              <w:rPr>
                <w:rFonts w:eastAsia="Times New Roman"/>
                <w:sz w:val="28"/>
                <w:szCs w:val="28"/>
                <w:lang w:eastAsia="ru-RU"/>
              </w:rPr>
              <w:t>.08.</w:t>
            </w:r>
          </w:p>
          <w:p w:rsidR="009A3C08" w:rsidRPr="00CD67D1" w:rsidRDefault="00FC26E6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917AEE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97A5B" w:rsidRPr="00CD67D1" w:rsidRDefault="00897A5B" w:rsidP="00897A5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Ноябрь </w:t>
            </w:r>
            <w:r w:rsidR="00FC26E6"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2021</w:t>
            </w: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E4313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17AEE" w:rsidRPr="00CD67D1" w:rsidRDefault="00917AEE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32394" w:rsidRPr="00CD67D1" w:rsidRDefault="0093239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3499C" w:rsidRPr="00CD67D1" w:rsidRDefault="00F349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3499C" w:rsidRPr="00CD67D1" w:rsidRDefault="00F349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3499C" w:rsidRPr="00CD67D1" w:rsidRDefault="00F349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3499C" w:rsidRPr="00CD67D1" w:rsidRDefault="00F349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3499C" w:rsidRPr="00CD67D1" w:rsidRDefault="00F349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4313A" w:rsidRPr="00CD67D1" w:rsidRDefault="00FC26E6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Январь, 2022</w:t>
            </w: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BC689C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E6797" w:rsidRPr="00CD67D1" w:rsidRDefault="00FE6797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C26E6" w:rsidRPr="00CD67D1" w:rsidRDefault="00FC26E6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F08A4" w:rsidRPr="00CD67D1" w:rsidRDefault="002F08A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F08A4" w:rsidRPr="00CD67D1" w:rsidRDefault="002F08A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F08A4" w:rsidRPr="00CD67D1" w:rsidRDefault="002F08A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F08A4" w:rsidRPr="00CD67D1" w:rsidRDefault="002F08A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F08A4" w:rsidRPr="00CD67D1" w:rsidRDefault="002F08A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C689C" w:rsidRPr="00CD67D1" w:rsidRDefault="00CB3E81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Март, </w:t>
            </w:r>
            <w:r w:rsidR="00FC26E6"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2022</w:t>
            </w: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D67D1" w:rsidRDefault="00CD67D1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D67D1" w:rsidRDefault="00CD67D1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Май,</w:t>
            </w:r>
          </w:p>
          <w:p w:rsidR="009B3AE4" w:rsidRPr="00CD67D1" w:rsidRDefault="005C0BFE" w:rsidP="00897A5B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57" w:type="dxa"/>
          </w:tcPr>
          <w:p w:rsidR="009A3C08" w:rsidRPr="00CD67D1" w:rsidRDefault="009A3C08" w:rsidP="009A3C0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Цель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</w:p>
          <w:p w:rsidR="009A3C08" w:rsidRPr="00CD67D1" w:rsidRDefault="009A3C08" w:rsidP="009A3C08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Информирование педагогов о новых нормативных  правовых документах, обеспечивающих образовательный процесс в новом учебном году  </w:t>
            </w:r>
          </w:p>
          <w:p w:rsidR="009A3C08" w:rsidRPr="00CD67D1" w:rsidRDefault="009A3C08" w:rsidP="009A3C0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9A3C08" w:rsidRPr="00CD67D1" w:rsidRDefault="009A3C08" w:rsidP="009A3C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ознакомить педагогов с нормативными правовыми документами, определяющими стратегию и тактику начального образования на современном этапе;</w:t>
            </w:r>
          </w:p>
          <w:p w:rsidR="009A3C08" w:rsidRPr="00CD67D1" w:rsidRDefault="009A3C08" w:rsidP="009A3C08">
            <w:pPr>
              <w:autoSpaceDE w:val="0"/>
              <w:autoSpaceDN w:val="0"/>
              <w:adjustRightInd w:val="0"/>
              <w:ind w:left="96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скоординировать деятельность учителей по совершенствованию образовательного процесса;</w:t>
            </w:r>
          </w:p>
          <w:p w:rsidR="009A3C08" w:rsidRPr="00CD67D1" w:rsidRDefault="009A3C08" w:rsidP="009A3C08">
            <w:pPr>
              <w:autoSpaceDE w:val="0"/>
              <w:autoSpaceDN w:val="0"/>
              <w:adjustRightInd w:val="0"/>
              <w:ind w:left="96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определить осн</w:t>
            </w:r>
            <w:r w:rsidR="0068772E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овные </w:t>
            </w:r>
            <w:r w:rsidR="0068772E" w:rsidRPr="00CD67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направления работы на 2020/2021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год;</w:t>
            </w:r>
          </w:p>
          <w:p w:rsidR="009A3C08" w:rsidRPr="00CD67D1" w:rsidRDefault="009A3C08" w:rsidP="009A3C08">
            <w:pPr>
              <w:numPr>
                <w:ilvl w:val="0"/>
                <w:numId w:val="2"/>
              </w:numPr>
              <w:ind w:left="34"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обеспечение методического сопровождения работы педагогов в условиях реализации обновленных учебных программ.</w:t>
            </w:r>
          </w:p>
          <w:p w:rsidR="009A3C08" w:rsidRPr="00CD67D1" w:rsidRDefault="009A3C08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5762F" w:rsidRPr="00CD67D1" w:rsidRDefault="0095762F" w:rsidP="009A3C0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9A3C08">
            <w:pPr>
              <w:rPr>
                <w:b/>
                <w:color w:val="000000"/>
                <w:sz w:val="28"/>
                <w:szCs w:val="28"/>
              </w:rPr>
            </w:pPr>
          </w:p>
          <w:p w:rsidR="00043364" w:rsidRPr="00CD67D1" w:rsidRDefault="00043364" w:rsidP="009A3C08">
            <w:pPr>
              <w:rPr>
                <w:b/>
                <w:color w:val="000000"/>
                <w:sz w:val="28"/>
                <w:szCs w:val="28"/>
              </w:rPr>
            </w:pPr>
          </w:p>
          <w:p w:rsidR="00043364" w:rsidRPr="00CD67D1" w:rsidRDefault="00043364" w:rsidP="009A3C08">
            <w:pPr>
              <w:rPr>
                <w:b/>
                <w:color w:val="000000"/>
                <w:sz w:val="28"/>
                <w:szCs w:val="28"/>
              </w:rPr>
            </w:pPr>
          </w:p>
          <w:p w:rsidR="00043364" w:rsidRPr="00CD67D1" w:rsidRDefault="00043364" w:rsidP="009A3C08">
            <w:pPr>
              <w:rPr>
                <w:b/>
                <w:color w:val="000000"/>
                <w:sz w:val="28"/>
                <w:szCs w:val="28"/>
              </w:rPr>
            </w:pPr>
          </w:p>
          <w:p w:rsidR="000E7774" w:rsidRPr="00CD67D1" w:rsidRDefault="0095762F" w:rsidP="009A3C08">
            <w:pPr>
              <w:rPr>
                <w:color w:val="000000"/>
                <w:sz w:val="28"/>
                <w:szCs w:val="28"/>
              </w:rPr>
            </w:pPr>
            <w:r w:rsidRPr="00CD67D1">
              <w:rPr>
                <w:b/>
                <w:color w:val="000000"/>
                <w:sz w:val="28"/>
                <w:szCs w:val="28"/>
              </w:rPr>
              <w:t>Цель:</w:t>
            </w:r>
            <w:r w:rsidR="00FE6797" w:rsidRPr="00CD67D1">
              <w:rPr>
                <w:color w:val="000000"/>
                <w:sz w:val="28"/>
                <w:szCs w:val="28"/>
              </w:rPr>
              <w:t xml:space="preserve"> </w:t>
            </w:r>
            <w:r w:rsidR="00043364" w:rsidRPr="00CD67D1">
              <w:rPr>
                <w:color w:val="000000"/>
                <w:sz w:val="28"/>
                <w:szCs w:val="28"/>
              </w:rPr>
              <w:t>включение учителей в деятельность по использованию технологии визуализации учебной информации на уроках.</w:t>
            </w:r>
          </w:p>
          <w:p w:rsidR="009E7A74" w:rsidRPr="00CD67D1" w:rsidRDefault="009E7A7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E4313A" w:rsidP="00FC26E6">
            <w:pPr>
              <w:shd w:val="clear" w:color="auto" w:fill="F4F4F4"/>
              <w:spacing w:line="338" w:lineRule="atLeast"/>
              <w:rPr>
                <w:b/>
                <w:color w:val="000000"/>
                <w:sz w:val="28"/>
                <w:szCs w:val="28"/>
              </w:rPr>
            </w:pPr>
            <w:r w:rsidRPr="00CD67D1">
              <w:rPr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FE6797" w:rsidRPr="00CD67D1" w:rsidRDefault="00FE6797" w:rsidP="00FE6797">
            <w:pPr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1.</w:t>
            </w:r>
            <w:r w:rsidRPr="00CD67D1">
              <w:rPr>
                <w:color w:val="000000"/>
                <w:sz w:val="28"/>
                <w:szCs w:val="28"/>
              </w:rPr>
              <w:tab/>
              <w:t>Выявить методические, педагогические и психологические основания для управления современным процессом обучения. 2.Вооружить участников методами овладения соответствующими знаниями.</w:t>
            </w:r>
          </w:p>
          <w:p w:rsidR="00FC26E6" w:rsidRPr="00CD67D1" w:rsidRDefault="0070182D" w:rsidP="00FE6797">
            <w:pPr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3</w:t>
            </w:r>
            <w:r w:rsidR="00FE6797" w:rsidRPr="00CD67D1">
              <w:rPr>
                <w:color w:val="000000"/>
                <w:sz w:val="28"/>
                <w:szCs w:val="28"/>
              </w:rPr>
              <w:t>.</w:t>
            </w:r>
            <w:r w:rsidR="00FE6797" w:rsidRPr="00CD67D1">
              <w:rPr>
                <w:color w:val="000000"/>
                <w:sz w:val="28"/>
                <w:szCs w:val="28"/>
              </w:rPr>
              <w:tab/>
              <w:t xml:space="preserve">Выявить практические затруднения педагогов </w:t>
            </w:r>
            <w:r w:rsidR="00FE6797" w:rsidRPr="00CD67D1"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 w:rsidR="00FC26E6" w:rsidRPr="00CD67D1">
              <w:rPr>
                <w:color w:val="000000"/>
                <w:sz w:val="28"/>
                <w:szCs w:val="28"/>
              </w:rPr>
              <w:t>использования технологии визуализации учебной информации на уроках для повышения степени усвоения учащимися учебного материала</w:t>
            </w:r>
          </w:p>
          <w:p w:rsidR="00FC26E6" w:rsidRPr="00CD67D1" w:rsidRDefault="00FC26E6" w:rsidP="00FE679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C26E6" w:rsidRPr="00CD67D1" w:rsidRDefault="00FC26E6" w:rsidP="00FE679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C26E6" w:rsidRPr="00CD67D1" w:rsidRDefault="00FC26E6" w:rsidP="00FE679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C26E6" w:rsidRPr="00CD67D1" w:rsidRDefault="00FC26E6" w:rsidP="00FE6797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32394" w:rsidRPr="00CD67D1" w:rsidRDefault="0093239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32394" w:rsidRPr="00CD67D1" w:rsidRDefault="0093239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32394" w:rsidRPr="00CD67D1" w:rsidRDefault="0093239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32394" w:rsidRPr="00CD67D1" w:rsidRDefault="0093239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32394" w:rsidRPr="00CD67D1" w:rsidRDefault="00932394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17AEE" w:rsidRPr="00CD67D1" w:rsidRDefault="00917AEE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3499C" w:rsidRPr="00CD67D1" w:rsidRDefault="00F3499C" w:rsidP="000E7774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F3499C" w:rsidRPr="00CD67D1" w:rsidRDefault="00F3499C" w:rsidP="000E7774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F3499C" w:rsidRPr="00CD67D1" w:rsidRDefault="00F3499C" w:rsidP="000E7774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F3499C" w:rsidRPr="00CD67D1" w:rsidRDefault="00F3499C" w:rsidP="000E7774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F3499C" w:rsidRPr="00CD67D1" w:rsidRDefault="00F3499C" w:rsidP="000E7774">
            <w:pPr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892845" w:rsidRPr="00CD67D1" w:rsidRDefault="00917AEE" w:rsidP="000E7774">
            <w:pPr>
              <w:jc w:val="left"/>
              <w:rPr>
                <w:color w:val="000000"/>
                <w:sz w:val="28"/>
                <w:szCs w:val="28"/>
              </w:rPr>
            </w:pPr>
            <w:r w:rsidRPr="00CD67D1">
              <w:rPr>
                <w:b/>
                <w:color w:val="000000"/>
                <w:sz w:val="28"/>
                <w:szCs w:val="28"/>
              </w:rPr>
              <w:lastRenderedPageBreak/>
              <w:t>Цель:</w:t>
            </w:r>
            <w:r w:rsidRPr="00CD67D1">
              <w:rPr>
                <w:color w:val="000000"/>
                <w:sz w:val="28"/>
                <w:szCs w:val="28"/>
              </w:rPr>
              <w:t xml:space="preserve"> освоение учителями технологии визуализации учебной информации</w:t>
            </w:r>
          </w:p>
          <w:p w:rsidR="00892845" w:rsidRPr="00CD67D1" w:rsidRDefault="00892845" w:rsidP="000E7774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77242" w:rsidRPr="00CD67D1" w:rsidRDefault="00777242" w:rsidP="000E777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77242" w:rsidRPr="00CD67D1" w:rsidRDefault="00777242" w:rsidP="00777242">
            <w:pPr>
              <w:rPr>
                <w:b/>
                <w:color w:val="000000"/>
                <w:sz w:val="28"/>
                <w:szCs w:val="28"/>
              </w:rPr>
            </w:pPr>
            <w:r w:rsidRPr="00CD67D1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777242" w:rsidRPr="00CD67D1" w:rsidRDefault="00777242" w:rsidP="00777242">
            <w:pPr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 xml:space="preserve">изучение, обобщение и распространение лучших образцов эффективной педагогической практики, </w:t>
            </w:r>
          </w:p>
          <w:p w:rsidR="00777242" w:rsidRPr="00CD67D1" w:rsidRDefault="00777242" w:rsidP="00777242">
            <w:pPr>
              <w:jc w:val="left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обмен  опытом работы по данной проблеме</w:t>
            </w: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E6797" w:rsidRPr="00CD67D1" w:rsidRDefault="00FE6797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9B3AE4" w:rsidRPr="00CD67D1" w:rsidRDefault="009B3AE4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829BA" w:rsidRPr="00CD67D1" w:rsidRDefault="007829BA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829BA" w:rsidRPr="00CD67D1" w:rsidRDefault="007829BA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FC26E6" w:rsidRPr="00CD67D1" w:rsidRDefault="00FC26E6" w:rsidP="0077724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829BA" w:rsidRPr="00CD67D1" w:rsidRDefault="007829BA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2F08A4" w:rsidRPr="00CD67D1" w:rsidRDefault="002F08A4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2F08A4" w:rsidRPr="00CD67D1" w:rsidRDefault="002F08A4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2F08A4" w:rsidRPr="00CD67D1" w:rsidRDefault="002F08A4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2F08A4" w:rsidRPr="00CD67D1" w:rsidRDefault="002F08A4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2F08A4" w:rsidRPr="00CD67D1" w:rsidRDefault="002F08A4" w:rsidP="009B3AE4">
            <w:pPr>
              <w:jc w:val="left"/>
              <w:rPr>
                <w:b/>
                <w:sz w:val="28"/>
                <w:szCs w:val="28"/>
              </w:rPr>
            </w:pPr>
          </w:p>
          <w:p w:rsidR="009B3AE4" w:rsidRPr="00CD67D1" w:rsidRDefault="009B3AE4" w:rsidP="009B3AE4">
            <w:pPr>
              <w:jc w:val="left"/>
              <w:rPr>
                <w:color w:val="000000"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Цель:</w:t>
            </w:r>
            <w:r w:rsidRPr="00CD67D1">
              <w:rPr>
                <w:sz w:val="28"/>
                <w:szCs w:val="28"/>
              </w:rPr>
              <w:t xml:space="preserve"> </w:t>
            </w:r>
            <w:r w:rsidR="007829BA" w:rsidRPr="00CD67D1">
              <w:rPr>
                <w:rStyle w:val="a9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777242" w:rsidRPr="00CD67D1" w:rsidRDefault="00777242" w:rsidP="000E777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9B3AE4" w:rsidP="007829BA">
            <w:pPr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Задачи:</w:t>
            </w:r>
          </w:p>
          <w:p w:rsidR="007829BA" w:rsidRPr="00CD67D1" w:rsidRDefault="007829BA" w:rsidP="007829BA">
            <w:pPr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1.раскрыть роль процесса оценивания в повышении уровня учебной мотивации;</w:t>
            </w:r>
          </w:p>
          <w:p w:rsidR="007829BA" w:rsidRPr="00CD67D1" w:rsidRDefault="007829BA" w:rsidP="007829BA">
            <w:pPr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2.рассмотреть психологические аспекты организации контрольно</w:t>
            </w:r>
            <w:r w:rsidR="0030046E" w:rsidRPr="00CD67D1">
              <w:rPr>
                <w:sz w:val="28"/>
                <w:szCs w:val="28"/>
              </w:rPr>
              <w:t>-оценочной деятельности учителя.</w:t>
            </w:r>
          </w:p>
          <w:p w:rsidR="009B3AE4" w:rsidRPr="00CD67D1" w:rsidRDefault="009B3AE4" w:rsidP="000E7774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0E7774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0E7774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7829BA" w:rsidRPr="00CD67D1" w:rsidRDefault="007829BA" w:rsidP="000E7774">
            <w:p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3AE4" w:rsidRPr="00CD67D1" w:rsidRDefault="009B3AE4" w:rsidP="0077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4F84" w:rsidRPr="00CD67D1" w:rsidRDefault="00944F84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44F84" w:rsidRPr="00CD67D1" w:rsidRDefault="00944F84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44F84" w:rsidRPr="00CD67D1" w:rsidRDefault="00944F84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44F84" w:rsidRPr="00CD67D1" w:rsidRDefault="00944F84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7394F" w:rsidRPr="00CD67D1" w:rsidRDefault="00E7394F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94A40" w:rsidRPr="00CD67D1" w:rsidRDefault="00894A40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D67D1" w:rsidRDefault="00CD67D1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D67D1" w:rsidRDefault="00CD67D1" w:rsidP="009B3AE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9B3AE4" w:rsidRPr="00CD67D1" w:rsidRDefault="009B3AE4" w:rsidP="009B3AE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Цель: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94A40" w:rsidRPr="00CD67D1">
              <w:rPr>
                <w:sz w:val="28"/>
                <w:szCs w:val="28"/>
              </w:rPr>
              <w:t>подведение итогов участия каждого учителя в методической работе начальной школы в 2021/2022 учебном году</w:t>
            </w:r>
          </w:p>
          <w:p w:rsidR="00944F84" w:rsidRPr="00CD67D1" w:rsidRDefault="00944F84" w:rsidP="009B3AE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4F84" w:rsidRPr="00CD67D1" w:rsidRDefault="00944F84" w:rsidP="00944F84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944F84" w:rsidRPr="00CD67D1" w:rsidRDefault="00944F84" w:rsidP="00944F8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- обобщить педагогический опыт  работы </w:t>
            </w:r>
            <w:r w:rsidR="00E369CB" w:rsidRPr="00CD67D1">
              <w:rPr>
                <w:rFonts w:eastAsia="Times New Roman"/>
                <w:sz w:val="28"/>
                <w:szCs w:val="28"/>
                <w:lang w:eastAsia="ru-RU"/>
              </w:rPr>
              <w:t>педагогов</w:t>
            </w:r>
          </w:p>
          <w:p w:rsidR="00944F84" w:rsidRPr="00CD67D1" w:rsidRDefault="00944F84" w:rsidP="00944F8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- про</w:t>
            </w:r>
            <w:r w:rsidR="00E369CB" w:rsidRPr="00CD67D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F3499C" w:rsidRPr="00CD67D1">
              <w:rPr>
                <w:rFonts w:eastAsia="Times New Roman"/>
                <w:sz w:val="28"/>
                <w:szCs w:val="28"/>
                <w:lang w:eastAsia="ru-RU"/>
              </w:rPr>
              <w:t>нализировать  работу ШМО за 2021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F3499C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2022 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учебный год;</w:t>
            </w:r>
          </w:p>
          <w:p w:rsidR="009B3AE4" w:rsidRPr="00CD67D1" w:rsidRDefault="00944F84" w:rsidP="0077724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- обсудить содержание комплексно - тематического плана работы ШМО на новый учебный год</w:t>
            </w:r>
          </w:p>
        </w:tc>
        <w:tc>
          <w:tcPr>
            <w:tcW w:w="7467" w:type="dxa"/>
          </w:tcPr>
          <w:p w:rsidR="009A3C08" w:rsidRPr="00CD67D1" w:rsidRDefault="009A3C08" w:rsidP="009A3C08">
            <w:pPr>
              <w:ind w:firstLine="709"/>
              <w:rPr>
                <w:b/>
                <w:sz w:val="28"/>
                <w:szCs w:val="28"/>
                <w:lang w:val="be-BY"/>
              </w:rPr>
            </w:pPr>
            <w:r w:rsidRPr="00CD67D1">
              <w:rPr>
                <w:b/>
                <w:sz w:val="28"/>
                <w:szCs w:val="28"/>
                <w:lang w:val="be-BY"/>
              </w:rPr>
              <w:lastRenderedPageBreak/>
              <w:t>ТЕМА:Современное нормативное правовое, научно-методическое и информационное обеспечение образовательного процесса на I ступени об</w:t>
            </w:r>
            <w:r w:rsidR="00146A39" w:rsidRPr="00CD67D1">
              <w:rPr>
                <w:b/>
                <w:sz w:val="28"/>
                <w:szCs w:val="28"/>
                <w:lang w:val="be-BY"/>
              </w:rPr>
              <w:t>щего среднего образования в 2021/2022</w:t>
            </w:r>
            <w:r w:rsidRPr="00CD67D1">
              <w:rPr>
                <w:b/>
                <w:sz w:val="28"/>
                <w:szCs w:val="28"/>
                <w:lang w:val="be-BY"/>
              </w:rPr>
              <w:t xml:space="preserve"> учебном году</w:t>
            </w:r>
          </w:p>
          <w:p w:rsidR="009A3C08" w:rsidRPr="00CD67D1" w:rsidRDefault="009A3C08" w:rsidP="00041B43">
            <w:pPr>
              <w:ind w:firstLine="76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Научно-методический блок</w:t>
            </w:r>
          </w:p>
          <w:p w:rsidR="00146A39" w:rsidRPr="00CD67D1" w:rsidRDefault="00D36625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146A39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Особенности организации образовательного процесса на I ступени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общего среднего образования в 2021/2022 учебном году: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научно-методическое обеспечение образовательного процесса на I ступени общего среднего образования;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инструктивно-методические письма по вопросам организации образовательного процесса на I ступени общего среднего образования в 2021/2022 учебном году;    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создание безопасных условий организации образовательного процесса;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использование в образовательном процессе на I ступени общего среднего образования компонентов УМК по учебным предметам;</w:t>
            </w:r>
          </w:p>
          <w:p w:rsidR="00146A39" w:rsidRPr="00CD67D1" w:rsidRDefault="00146A39" w:rsidP="00146A39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единый информационно-образовательный ресурс: назначение, содержание, возможности использования в образовательном процессе на I ступени общего среднего образования;</w:t>
            </w:r>
          </w:p>
          <w:p w:rsidR="00437AB2" w:rsidRPr="00CD67D1" w:rsidRDefault="00146A39" w:rsidP="00437AB2">
            <w:pPr>
              <w:shd w:val="clear" w:color="auto" w:fill="FFFFFF"/>
              <w:ind w:firstLine="62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воспитательный потенциал уроков на I ступени общего среднего образования.</w:t>
            </w:r>
          </w:p>
          <w:p w:rsidR="00146A39" w:rsidRPr="00CD67D1" w:rsidRDefault="00146A39" w:rsidP="00146A39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54" w:firstLine="402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 xml:space="preserve">ПОСТАНОВЛЕНИЕ МИНИСТЕРСТВА ОБРАЗОВАНИЯ РЕСПУБЛИКИ БЕЛАРУСЬ 11 августа </w:t>
            </w:r>
            <w:r w:rsidRPr="00CD67D1">
              <w:rPr>
                <w:color w:val="000000"/>
                <w:sz w:val="28"/>
                <w:szCs w:val="28"/>
              </w:rPr>
              <w:lastRenderedPageBreak/>
              <w:t>2021 г. № 170</w:t>
            </w:r>
            <w:proofErr w:type="gramStart"/>
            <w:r w:rsidRPr="00CD67D1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CD67D1">
              <w:rPr>
                <w:color w:val="000000"/>
                <w:sz w:val="28"/>
                <w:szCs w:val="28"/>
              </w:rPr>
              <w:t>б изменении постановлений Министерства образования Республики Беларусь от 20 июня 2011 г. № 38 и от 21 июня 2021 г. № 129</w:t>
            </w:r>
          </w:p>
          <w:p w:rsidR="00146A39" w:rsidRPr="00CD67D1" w:rsidRDefault="00146A39" w:rsidP="00146A39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54" w:firstLine="402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 xml:space="preserve"> Предметный журнал как средство информационной, научн</w:t>
            </w:r>
            <w:proofErr w:type="gramStart"/>
            <w:r w:rsidRPr="00CD67D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D67D1">
              <w:rPr>
                <w:color w:val="000000"/>
                <w:sz w:val="28"/>
                <w:szCs w:val="28"/>
              </w:rPr>
              <w:t xml:space="preserve"> методической поддержки учителей начальных классов и повышения их профессиональной компетентности.</w:t>
            </w:r>
          </w:p>
          <w:p w:rsidR="00D36625" w:rsidRPr="00CD67D1" w:rsidRDefault="00D36625" w:rsidP="00041B43">
            <w:pPr>
              <w:ind w:firstLine="76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36625" w:rsidRPr="00CD67D1" w:rsidRDefault="009A3C08" w:rsidP="00D36625">
            <w:pPr>
              <w:ind w:firstLine="76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Практический блок</w:t>
            </w:r>
          </w:p>
          <w:p w:rsidR="00146A39" w:rsidRPr="00CD67D1" w:rsidRDefault="00146A39" w:rsidP="00437AB2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54" w:firstLine="402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 xml:space="preserve"> Организация и содержание методической работы с учителями</w:t>
            </w:r>
            <w:r w:rsidR="00437AB2" w:rsidRPr="00CD67D1">
              <w:rPr>
                <w:color w:val="000000"/>
                <w:sz w:val="28"/>
                <w:szCs w:val="28"/>
              </w:rPr>
              <w:t xml:space="preserve"> </w:t>
            </w:r>
            <w:r w:rsidRPr="00CD67D1">
              <w:rPr>
                <w:color w:val="000000"/>
                <w:sz w:val="28"/>
                <w:szCs w:val="28"/>
              </w:rPr>
              <w:t xml:space="preserve">начальных классов в 2021/2022 учебном году с учетом </w:t>
            </w:r>
            <w:proofErr w:type="spellStart"/>
            <w:r w:rsidRPr="00CD67D1">
              <w:rPr>
                <w:color w:val="000000"/>
                <w:sz w:val="28"/>
                <w:szCs w:val="28"/>
              </w:rPr>
              <w:t>анализарезультатов</w:t>
            </w:r>
            <w:proofErr w:type="spellEnd"/>
            <w:r w:rsidRPr="00CD67D1">
              <w:rPr>
                <w:color w:val="000000"/>
                <w:sz w:val="28"/>
                <w:szCs w:val="28"/>
              </w:rPr>
              <w:t xml:space="preserve"> предыдущего учебного года.</w:t>
            </w:r>
          </w:p>
          <w:p w:rsidR="00146A39" w:rsidRPr="00CD67D1" w:rsidRDefault="00146A39" w:rsidP="00437AB2">
            <w:pPr>
              <w:pStyle w:val="a4"/>
              <w:numPr>
                <w:ilvl w:val="0"/>
                <w:numId w:val="21"/>
              </w:numPr>
              <w:ind w:left="54" w:firstLine="402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МЕТАДЫЧНЫЯ     РЭКАМЕНДАЦЫІ па </w:t>
            </w:r>
            <w:proofErr w:type="spellStart"/>
            <w:proofErr w:type="gramStart"/>
            <w:r w:rsidRPr="00CD67D1">
              <w:rPr>
                <w:sz w:val="28"/>
                <w:szCs w:val="28"/>
              </w:rPr>
              <w:t>фарм</w:t>
            </w:r>
            <w:proofErr w:type="gramEnd"/>
            <w:r w:rsidRPr="00CD67D1">
              <w:rPr>
                <w:sz w:val="28"/>
                <w:szCs w:val="28"/>
              </w:rPr>
              <w:t>іраванні</w:t>
            </w:r>
            <w:proofErr w:type="spellEnd"/>
            <w:r w:rsidRPr="00CD67D1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CD67D1">
              <w:rPr>
                <w:sz w:val="28"/>
                <w:szCs w:val="28"/>
              </w:rPr>
              <w:t>вуснага</w:t>
            </w:r>
            <w:proofErr w:type="spellEnd"/>
            <w:r w:rsidRPr="00CD67D1">
              <w:rPr>
                <w:sz w:val="28"/>
                <w:szCs w:val="28"/>
              </w:rPr>
              <w:t xml:space="preserve"> і </w:t>
            </w:r>
            <w:proofErr w:type="spellStart"/>
            <w:r w:rsidRPr="00CD67D1">
              <w:rPr>
                <w:sz w:val="28"/>
                <w:szCs w:val="28"/>
              </w:rPr>
              <w:t>пісьмовага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маўлення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ва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ўстановах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адукацыі</w:t>
            </w:r>
            <w:proofErr w:type="spellEnd"/>
            <w:r w:rsidRPr="00CD67D1">
              <w:rPr>
                <w:sz w:val="28"/>
                <w:szCs w:val="28"/>
              </w:rPr>
              <w:t xml:space="preserve">, </w:t>
            </w:r>
            <w:proofErr w:type="spellStart"/>
            <w:r w:rsidRPr="00CD67D1">
              <w:rPr>
                <w:sz w:val="28"/>
                <w:szCs w:val="28"/>
              </w:rPr>
              <w:t>якія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рэалізуюць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адукацыйныя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праграмы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агульнай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сярэдняй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адукацыі</w:t>
            </w:r>
            <w:proofErr w:type="spellEnd"/>
            <w:r w:rsidRPr="00CD67D1">
              <w:rPr>
                <w:sz w:val="28"/>
                <w:szCs w:val="28"/>
              </w:rPr>
              <w:t xml:space="preserve">” от 24.08.2020 г., </w:t>
            </w:r>
            <w:r w:rsidRPr="00CD67D1">
              <w:rPr>
                <w:color w:val="111111"/>
                <w:sz w:val="28"/>
                <w:szCs w:val="28"/>
              </w:rPr>
              <w:t xml:space="preserve"> «Рекомендации по ведению классного журнала в </w:t>
            </w:r>
            <w:r w:rsidRPr="00CD67D1">
              <w:rPr>
                <w:b/>
                <w:bCs/>
                <w:color w:val="111111"/>
                <w:sz w:val="28"/>
                <w:szCs w:val="28"/>
              </w:rPr>
              <w:t> </w:t>
            </w:r>
            <w:r w:rsidRPr="00CD67D1">
              <w:rPr>
                <w:bCs/>
                <w:color w:val="111111"/>
                <w:sz w:val="28"/>
                <w:szCs w:val="28"/>
              </w:rPr>
              <w:t>I-IV классах общеобразовательных</w:t>
            </w:r>
            <w:r w:rsidRPr="00CD67D1">
              <w:rPr>
                <w:sz w:val="28"/>
                <w:szCs w:val="28"/>
              </w:rPr>
              <w:t xml:space="preserve"> учреждений», </w:t>
            </w:r>
            <w:r w:rsidRPr="00CD67D1">
              <w:rPr>
                <w:bCs/>
                <w:color w:val="111111"/>
                <w:sz w:val="28"/>
                <w:szCs w:val="28"/>
                <w:shd w:val="clear" w:color="auto" w:fill="FFFFFF"/>
              </w:rPr>
              <w:t>требования к ведению дневников, образцы оформления заданий на уроках русского(белорусского) языка и математики.</w:t>
            </w:r>
          </w:p>
          <w:p w:rsidR="00437AB2" w:rsidRPr="00CD67D1" w:rsidRDefault="00437AB2" w:rsidP="00437AB2">
            <w:pPr>
              <w:rPr>
                <w:b/>
                <w:sz w:val="28"/>
                <w:szCs w:val="28"/>
                <w:lang w:val="be-BY"/>
              </w:rPr>
            </w:pPr>
          </w:p>
          <w:p w:rsidR="009A3C08" w:rsidRPr="00CD67D1" w:rsidRDefault="005667EE" w:rsidP="005667E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D67D1">
              <w:rPr>
                <w:b/>
                <w:sz w:val="28"/>
                <w:szCs w:val="28"/>
                <w:lang w:val="be-BY"/>
              </w:rPr>
              <w:t>Информационные источники</w:t>
            </w:r>
          </w:p>
          <w:p w:rsidR="005667EE" w:rsidRPr="00CD67D1" w:rsidRDefault="005667EE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1. Кодекс Республики Беларусь об образовании.</w:t>
            </w:r>
          </w:p>
          <w:p w:rsidR="005667EE" w:rsidRPr="00CD67D1" w:rsidRDefault="005667EE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2. Положение об учреждении общего среднего образования, утвержденное постановлением Министерства образования Республики Беларусь от 20.12.2011 № 283 (в редакции постановлений Министерства образования от 04.02.2014 № 9 от 10.04.2014 № 38, от 27.11.2017 № 148, от 03.03.2018 № 10)</w:t>
            </w:r>
          </w:p>
          <w:p w:rsidR="005667EE" w:rsidRPr="00CD67D1" w:rsidRDefault="005667EE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3. Образовательные стандарты общего среднего образования от 26.12.2018 №125</w:t>
            </w:r>
          </w:p>
          <w:p w:rsidR="005667EE" w:rsidRPr="00CD67D1" w:rsidRDefault="005667EE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lastRenderedPageBreak/>
              <w:t>4. 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 38.</w:t>
            </w:r>
          </w:p>
          <w:p w:rsidR="005667EE" w:rsidRPr="00CD67D1" w:rsidRDefault="005667EE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5. Нормы оценки результатов учебной деятельности учащихся общеобразовательных учреждений по учебным предметам, утверждённые приказом Министерства образования РБ от 29 мая 2009 г. № 674 (в редакции приказов Министерства образования от 18.06.2010 № 420, от 29.09.2010 № 635).</w:t>
            </w:r>
          </w:p>
          <w:p w:rsidR="00437AB2" w:rsidRPr="00CD67D1" w:rsidRDefault="00437AB2" w:rsidP="00917AEE">
            <w:pPr>
              <w:shd w:val="clear" w:color="auto" w:fill="FFFFFF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6. ПОСТАНОВЛЕНИЕ МИНИСТЕРСТВА ОБРАЗОВАНИЯ РЕСПУБЛИКИ БЕЛАРУСЬ 11 августа 2021 г. № 170</w:t>
            </w:r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б изменении постановлений Министерства образования Республики Беларусь от 20 июня 2011 г. № 38 и от 21 июня 2021 г. № 1</w:t>
            </w:r>
          </w:p>
          <w:p w:rsidR="005667EE" w:rsidRPr="00CD67D1" w:rsidRDefault="00437AB2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7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.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7 августа 2019 г. № 525 </w:t>
            </w:r>
          </w:p>
          <w:p w:rsidR="005667EE" w:rsidRPr="00CD67D1" w:rsidRDefault="00437AB2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8</w:t>
            </w:r>
            <w:r w:rsidR="005667EE" w:rsidRPr="00CD67D1">
              <w:rPr>
                <w:color w:val="000000"/>
                <w:sz w:val="28"/>
                <w:szCs w:val="28"/>
              </w:rPr>
              <w:t>. «Методические рекомендации по формированию культуры устной и письменной речи в учреждениях образования, которые реализуют образовательные програм</w:t>
            </w:r>
            <w:r w:rsidR="00D36625" w:rsidRPr="00CD67D1">
              <w:rPr>
                <w:color w:val="000000"/>
                <w:sz w:val="28"/>
                <w:szCs w:val="28"/>
              </w:rPr>
              <w:t>мы общего среднего образования» от 24.08.2020 г.</w:t>
            </w:r>
          </w:p>
          <w:p w:rsidR="005667EE" w:rsidRPr="00CD67D1" w:rsidRDefault="00437AB2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9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. Учебные программы </w:t>
            </w:r>
            <w:r w:rsidRPr="00CD67D1">
              <w:rPr>
                <w:color w:val="000000"/>
                <w:sz w:val="28"/>
                <w:szCs w:val="28"/>
              </w:rPr>
              <w:t>для І–І</w:t>
            </w:r>
            <w:r w:rsidRPr="00CD67D1">
              <w:rPr>
                <w:color w:val="000000"/>
                <w:sz w:val="28"/>
                <w:szCs w:val="28"/>
                <w:lang w:val="en-US"/>
              </w:rPr>
              <w:t>II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 классов</w:t>
            </w:r>
            <w:r w:rsidRPr="00CD67D1">
              <w:rPr>
                <w:color w:val="000000"/>
                <w:sz w:val="28"/>
                <w:szCs w:val="28"/>
              </w:rPr>
              <w:t xml:space="preserve"> 2017 года 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D67D1">
              <w:rPr>
                <w:color w:val="000000"/>
                <w:sz w:val="28"/>
                <w:szCs w:val="28"/>
                <w:lang w:val="en-US"/>
              </w:rPr>
              <w:t>IV</w:t>
            </w:r>
            <w:proofErr w:type="gramEnd"/>
            <w:r w:rsidRPr="00CD67D1">
              <w:rPr>
                <w:color w:val="000000"/>
                <w:sz w:val="28"/>
                <w:szCs w:val="28"/>
              </w:rPr>
              <w:t>класс 2018 год.</w:t>
            </w:r>
          </w:p>
          <w:p w:rsidR="00D36625" w:rsidRPr="00CD67D1" w:rsidRDefault="00437AB2" w:rsidP="00917AEE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>10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. Инструктивно-методическое письмо Министерства образования Республики </w:t>
            </w:r>
            <w:r w:rsidRPr="00CD67D1">
              <w:rPr>
                <w:color w:val="000000"/>
                <w:sz w:val="28"/>
                <w:szCs w:val="28"/>
              </w:rPr>
              <w:t>Беларусь « Об организации в 2021/2022</w:t>
            </w:r>
            <w:r w:rsidR="005667EE" w:rsidRPr="00CD67D1">
              <w:rPr>
                <w:color w:val="000000"/>
                <w:sz w:val="28"/>
                <w:szCs w:val="28"/>
              </w:rPr>
      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» .</w:t>
            </w:r>
          </w:p>
          <w:p w:rsidR="00043364" w:rsidRPr="00CD67D1" w:rsidRDefault="00043364" w:rsidP="00917AEE">
            <w:pPr>
              <w:shd w:val="clear" w:color="auto" w:fill="FFFFFF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CD67D1">
              <w:rPr>
                <w:rFonts w:eastAsia="Times New Roman"/>
                <w:sz w:val="28"/>
                <w:szCs w:val="28"/>
                <w:lang w:val="be-BY" w:eastAsia="ru-RU"/>
              </w:rPr>
              <w:t xml:space="preserve">Журнал 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Пачатковае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навучанне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: сям</w:t>
            </w:r>
            <w:r w:rsidRPr="00CD67D1">
              <w:rPr>
                <w:rFonts w:eastAsia="Times New Roman"/>
                <w:sz w:val="28"/>
                <w:szCs w:val="28"/>
                <w:lang w:val="be-BY" w:eastAsia="ru-RU"/>
              </w:rPr>
              <w:t>’я, дзіцячы сад, школа</w:t>
            </w:r>
            <w:r w:rsidRPr="00CD67D1"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CD67D1">
              <w:rPr>
                <w:rFonts w:eastAsia="Times New Roman"/>
                <w:sz w:val="28"/>
                <w:szCs w:val="28"/>
                <w:lang w:val="be-BY" w:eastAsia="ru-RU"/>
              </w:rPr>
              <w:t xml:space="preserve"> №8 2021 года.</w:t>
            </w:r>
          </w:p>
          <w:p w:rsidR="00043364" w:rsidRPr="00CD67D1" w:rsidRDefault="00043364" w:rsidP="00917AEE">
            <w:pPr>
              <w:shd w:val="clear" w:color="auto" w:fill="FFFFFF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val="be-BY" w:eastAsia="ru-RU"/>
              </w:rPr>
              <w:t>12. Журнал «Пачатковая школа» №9 2019 года.</w:t>
            </w:r>
          </w:p>
          <w:p w:rsidR="00043364" w:rsidRPr="00CD67D1" w:rsidRDefault="00043364" w:rsidP="0004336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43364" w:rsidRPr="00CD67D1" w:rsidRDefault="00043364" w:rsidP="0004336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141C7" w:rsidRPr="00CD67D1" w:rsidRDefault="00043364" w:rsidP="00917AEE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b/>
                <w:sz w:val="28"/>
                <w:szCs w:val="28"/>
              </w:rPr>
              <w:t xml:space="preserve">Тема </w:t>
            </w: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«Использование технологии визуализации учебной информации на уроках для повышения степени усвоения учащимися учебного материала»</w:t>
            </w:r>
          </w:p>
          <w:p w:rsidR="00440894" w:rsidRPr="00CD67D1" w:rsidRDefault="00440894" w:rsidP="00FC26E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Научно-методический блок</w:t>
            </w:r>
          </w:p>
          <w:p w:rsidR="00917AEE" w:rsidRPr="00CD67D1" w:rsidRDefault="00917AEE" w:rsidP="00FC26E6">
            <w:pPr>
              <w:pStyle w:val="a7"/>
              <w:spacing w:after="0"/>
              <w:ind w:left="54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1.</w:t>
            </w:r>
            <w:r w:rsidRPr="00CD67D1">
              <w:t xml:space="preserve"> </w:t>
            </w:r>
            <w:r w:rsidRPr="00CD67D1">
              <w:rPr>
                <w:sz w:val="28"/>
                <w:szCs w:val="28"/>
              </w:rPr>
              <w:t>Методологические принципы технологии визуализации учебной информации.</w:t>
            </w:r>
          </w:p>
          <w:p w:rsidR="00917AEE" w:rsidRPr="00CD67D1" w:rsidRDefault="00917AEE" w:rsidP="00FC26E6">
            <w:pPr>
              <w:pStyle w:val="a7"/>
              <w:spacing w:after="0"/>
              <w:ind w:left="54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2.Развитие познавательных способностей и критического мышления учащихся начальных классов средствами когнитивной визуализации. </w:t>
            </w:r>
          </w:p>
          <w:p w:rsidR="00D34A55" w:rsidRPr="00CD67D1" w:rsidRDefault="00917AEE" w:rsidP="00FC26E6">
            <w:pPr>
              <w:pStyle w:val="a7"/>
              <w:spacing w:before="0" w:beforeAutospacing="0" w:after="0" w:afterAutospacing="0"/>
              <w:ind w:left="54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3.Особенности адаптации первоклассников.</w:t>
            </w:r>
          </w:p>
          <w:p w:rsidR="00894A40" w:rsidRPr="00CD67D1" w:rsidRDefault="00894A40" w:rsidP="00FC26E6">
            <w:pPr>
              <w:pStyle w:val="a7"/>
              <w:spacing w:before="0" w:beforeAutospacing="0" w:after="0" w:afterAutospacing="0"/>
              <w:ind w:left="54"/>
              <w:rPr>
                <w:sz w:val="28"/>
                <w:szCs w:val="28"/>
              </w:rPr>
            </w:pPr>
          </w:p>
          <w:p w:rsidR="00612E85" w:rsidRPr="00CD67D1" w:rsidRDefault="00894A40" w:rsidP="00FC26E6">
            <w:pPr>
              <w:pStyle w:val="a7"/>
              <w:spacing w:before="0" w:beforeAutospacing="0" w:after="0" w:afterAutospacing="0"/>
              <w:ind w:left="54"/>
              <w:rPr>
                <w:sz w:val="28"/>
                <w:szCs w:val="28"/>
              </w:rPr>
            </w:pPr>
            <w:r w:rsidRPr="00CD67D1">
              <w:rPr>
                <w:color w:val="000000"/>
                <w:sz w:val="28"/>
                <w:szCs w:val="28"/>
              </w:rPr>
              <w:t xml:space="preserve">4.Использование технологии визуализации учебной информации </w:t>
            </w:r>
            <w:r w:rsidR="00612E85" w:rsidRPr="00CD67D1">
              <w:rPr>
                <w:sz w:val="28"/>
                <w:szCs w:val="28"/>
              </w:rPr>
              <w:t>в коррекционной работе учителя-дефектолога</w:t>
            </w:r>
          </w:p>
          <w:p w:rsidR="00917AEE" w:rsidRPr="00CD67D1" w:rsidRDefault="00917AEE" w:rsidP="00917AEE">
            <w:pPr>
              <w:pStyle w:val="a7"/>
              <w:spacing w:before="0" w:beforeAutospacing="0" w:after="0" w:afterAutospacing="0"/>
              <w:ind w:left="337"/>
              <w:rPr>
                <w:sz w:val="28"/>
                <w:szCs w:val="28"/>
              </w:rPr>
            </w:pPr>
          </w:p>
          <w:p w:rsidR="007E5E3B" w:rsidRPr="00CD67D1" w:rsidRDefault="007E5E3B" w:rsidP="00D34A5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Практический блок</w:t>
            </w:r>
          </w:p>
          <w:p w:rsidR="00917AEE" w:rsidRPr="00CD67D1" w:rsidRDefault="00917AEE" w:rsidP="00917AE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1.Презентация дидактических материалов, направленных на развитие познавательных способностей учащихся средствами когнитивной визуализации.</w:t>
            </w:r>
          </w:p>
          <w:p w:rsidR="007E5E3B" w:rsidRPr="00CD67D1" w:rsidRDefault="007E5E3B" w:rsidP="007E5E3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Информационные источники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1. Вербицкий А.А. Личностный и </w:t>
            </w:r>
            <w:proofErr w:type="spellStart"/>
            <w:r w:rsidRPr="00CD67D1">
              <w:rPr>
                <w:sz w:val="28"/>
                <w:szCs w:val="28"/>
              </w:rPr>
              <w:t>компетентностный</w:t>
            </w:r>
            <w:proofErr w:type="spellEnd"/>
            <w:r w:rsidRPr="00CD67D1">
              <w:rPr>
                <w:sz w:val="28"/>
                <w:szCs w:val="28"/>
              </w:rPr>
              <w:t xml:space="preserve"> подходы в образовании. Проблемы интеграции/ А.А. Вербицкий, О.Г. Ларионова. Москва: Логос, 2009. – 336 с.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CD67D1">
              <w:rPr>
                <w:sz w:val="28"/>
                <w:szCs w:val="28"/>
              </w:rPr>
              <w:t>Войткевич</w:t>
            </w:r>
            <w:proofErr w:type="spellEnd"/>
            <w:r w:rsidRPr="00CD67D1">
              <w:rPr>
                <w:sz w:val="28"/>
                <w:szCs w:val="28"/>
              </w:rPr>
              <w:t>, И. Л. Визуализация на уроках истории и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обществоведения // </w:t>
            </w:r>
            <w:proofErr w:type="gramStart"/>
            <w:r w:rsidRPr="00CD67D1">
              <w:rPr>
                <w:sz w:val="28"/>
                <w:szCs w:val="28"/>
              </w:rPr>
              <w:t>Народная</w:t>
            </w:r>
            <w:proofErr w:type="gram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асвета</w:t>
            </w:r>
            <w:proofErr w:type="spellEnd"/>
            <w:r w:rsidRPr="00CD67D1">
              <w:rPr>
                <w:sz w:val="28"/>
                <w:szCs w:val="28"/>
              </w:rPr>
              <w:t>. – 2020. – №12. – С. 73 – 76.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3. </w:t>
            </w:r>
            <w:proofErr w:type="spellStart"/>
            <w:r w:rsidRPr="00CD67D1">
              <w:rPr>
                <w:sz w:val="28"/>
                <w:szCs w:val="28"/>
              </w:rPr>
              <w:t>Казачэнка</w:t>
            </w:r>
            <w:proofErr w:type="spellEnd"/>
            <w:r w:rsidRPr="00CD67D1">
              <w:rPr>
                <w:sz w:val="28"/>
                <w:szCs w:val="28"/>
              </w:rPr>
              <w:t xml:space="preserve">, І. Р. </w:t>
            </w:r>
            <w:proofErr w:type="spellStart"/>
            <w:r w:rsidRPr="00CD67D1">
              <w:rPr>
                <w:sz w:val="28"/>
                <w:szCs w:val="28"/>
              </w:rPr>
              <w:t>Эфектыўныя</w:t>
            </w:r>
            <w:proofErr w:type="spellEnd"/>
            <w:r w:rsidRPr="00CD67D1">
              <w:rPr>
                <w:sz w:val="28"/>
                <w:szCs w:val="28"/>
              </w:rPr>
              <w:t xml:space="preserve"> формы работы з </w:t>
            </w:r>
            <w:proofErr w:type="spellStart"/>
            <w:r w:rsidRPr="00CD67D1">
              <w:rPr>
                <w:sz w:val="28"/>
                <w:szCs w:val="28"/>
              </w:rPr>
              <w:t>візуальнай</w:t>
            </w:r>
            <w:proofErr w:type="spellEnd"/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D67D1">
              <w:rPr>
                <w:sz w:val="28"/>
                <w:szCs w:val="28"/>
              </w:rPr>
              <w:t>інфармацыяй</w:t>
            </w:r>
            <w:proofErr w:type="spellEnd"/>
            <w:r w:rsidRPr="00CD67D1">
              <w:rPr>
                <w:sz w:val="28"/>
                <w:szCs w:val="28"/>
              </w:rPr>
              <w:t xml:space="preserve"> на </w:t>
            </w:r>
            <w:proofErr w:type="spellStart"/>
            <w:r w:rsidRPr="00CD67D1">
              <w:rPr>
                <w:sz w:val="28"/>
                <w:szCs w:val="28"/>
              </w:rPr>
              <w:t>ўроках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беларускай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мовы</w:t>
            </w:r>
            <w:proofErr w:type="spellEnd"/>
            <w:r w:rsidRPr="00CD67D1">
              <w:rPr>
                <w:sz w:val="28"/>
                <w:szCs w:val="28"/>
              </w:rPr>
              <w:t xml:space="preserve"> і </w:t>
            </w:r>
            <w:proofErr w:type="spellStart"/>
            <w:r w:rsidRPr="00CD67D1">
              <w:rPr>
                <w:sz w:val="28"/>
                <w:szCs w:val="28"/>
              </w:rPr>
              <w:t>літаратуры</w:t>
            </w:r>
            <w:proofErr w:type="spellEnd"/>
            <w:r w:rsidRPr="00CD67D1">
              <w:rPr>
                <w:sz w:val="28"/>
                <w:szCs w:val="28"/>
              </w:rPr>
              <w:t xml:space="preserve"> // Сборник материалов </w:t>
            </w:r>
            <w:proofErr w:type="spellStart"/>
            <w:r w:rsidRPr="00CD67D1">
              <w:rPr>
                <w:sz w:val="28"/>
                <w:szCs w:val="28"/>
              </w:rPr>
              <w:t>Web</w:t>
            </w:r>
            <w:proofErr w:type="spellEnd"/>
            <w:r w:rsidRPr="00CD67D1">
              <w:rPr>
                <w:sz w:val="28"/>
                <w:szCs w:val="28"/>
              </w:rPr>
              <w:t xml:space="preserve">–конференции «Визуализация, эксперимент, взаимодействие: использование цифрового контента и ресурсов в педагогической деятельности» // Режим доступа: </w:t>
            </w:r>
            <w:hyperlink r:id="rId7" w:history="1">
              <w:r w:rsidRPr="00CD67D1">
                <w:rPr>
                  <w:rStyle w:val="a8"/>
                  <w:sz w:val="28"/>
                  <w:szCs w:val="28"/>
                </w:rPr>
                <w:t>http://iro.gomel.by/images/doc/konferencii/</w:t>
              </w:r>
            </w:hyperlink>
            <w:r w:rsidRPr="00CD67D1">
              <w:rPr>
                <w:sz w:val="28"/>
                <w:szCs w:val="28"/>
              </w:rPr>
              <w:t xml:space="preserve"> 28.02.2020.pdf  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4. Курмис, Е. Н. Технология применения метода </w:t>
            </w:r>
            <w:proofErr w:type="gramStart"/>
            <w:r w:rsidRPr="00CD67D1">
              <w:rPr>
                <w:sz w:val="28"/>
                <w:szCs w:val="28"/>
              </w:rPr>
              <w:t>интеллект-карт</w:t>
            </w:r>
            <w:proofErr w:type="gramEnd"/>
            <w:r w:rsidRPr="00CD67D1">
              <w:rPr>
                <w:sz w:val="28"/>
                <w:szCs w:val="28"/>
              </w:rPr>
              <w:t xml:space="preserve"> на уроках русского языка и литературы // Материалы научно-практической конференции «Интерактивные приемы, методы, формы преподавания русского языка и литературы в школе» // Режим доступа: </w:t>
            </w:r>
            <w:hyperlink r:id="rId8" w:history="1">
              <w:r w:rsidR="00FC26E6" w:rsidRPr="00CD67D1">
                <w:rPr>
                  <w:rStyle w:val="a8"/>
                  <w:sz w:val="28"/>
                  <w:szCs w:val="28"/>
                </w:rPr>
                <w:t>http://www.dposmolensk.ru/biblioteka/inform_obespech/kaf-guman-cikl/2019-12-02-10_1.pdf</w:t>
              </w:r>
            </w:hyperlink>
            <w:r w:rsidR="00FC26E6" w:rsidRPr="00CD67D1">
              <w:rPr>
                <w:sz w:val="28"/>
                <w:szCs w:val="28"/>
              </w:rPr>
              <w:t xml:space="preserve">. 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5. Рощина, И. В. Средства визуализ</w:t>
            </w:r>
            <w:r w:rsidR="00FC26E6" w:rsidRPr="00CD67D1">
              <w:rPr>
                <w:sz w:val="28"/>
                <w:szCs w:val="28"/>
              </w:rPr>
              <w:t xml:space="preserve">ации современного урока языка и литературы // Режим доступа: </w:t>
            </w:r>
            <w:r w:rsidRPr="00CD67D1">
              <w:rPr>
                <w:sz w:val="28"/>
                <w:szCs w:val="28"/>
              </w:rPr>
              <w:t xml:space="preserve">https://elib.bsu.by/bitstream/123456789/179868/1.pdf. </w:t>
            </w:r>
          </w:p>
          <w:p w:rsidR="00932394" w:rsidRPr="00CD67D1" w:rsidRDefault="00932394" w:rsidP="009323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6. Черкасова Л. В. Технология визу</w:t>
            </w:r>
            <w:r w:rsidR="00FC26E6" w:rsidRPr="00CD67D1">
              <w:rPr>
                <w:sz w:val="28"/>
                <w:szCs w:val="28"/>
              </w:rPr>
              <w:t xml:space="preserve">ализации учебного материала как </w:t>
            </w:r>
            <w:r w:rsidRPr="00CD67D1">
              <w:rPr>
                <w:sz w:val="28"/>
                <w:szCs w:val="28"/>
              </w:rPr>
              <w:t>способ формирования у школьников и</w:t>
            </w:r>
            <w:r w:rsidR="00FC26E6" w:rsidRPr="00CD67D1">
              <w:rPr>
                <w:sz w:val="28"/>
                <w:szCs w:val="28"/>
              </w:rPr>
              <w:t xml:space="preserve">нформационной компетентности // </w:t>
            </w:r>
            <w:r w:rsidRPr="00CD67D1">
              <w:rPr>
                <w:sz w:val="28"/>
                <w:szCs w:val="28"/>
              </w:rPr>
              <w:t xml:space="preserve">Режим доступа: </w:t>
            </w:r>
            <w:hyperlink r:id="rId9" w:history="1">
              <w:r w:rsidR="00FC26E6" w:rsidRPr="00CD67D1">
                <w:rPr>
                  <w:rStyle w:val="a8"/>
                  <w:sz w:val="28"/>
                  <w:szCs w:val="28"/>
                </w:rPr>
                <w:t>https://cyberleninka.ru/article/n/tehnologiya</w:t>
              </w:r>
            </w:hyperlink>
            <w:r w:rsidR="00FC26E6" w:rsidRPr="00CD67D1">
              <w:rPr>
                <w:sz w:val="28"/>
                <w:szCs w:val="28"/>
              </w:rPr>
              <w:t xml:space="preserve"> </w:t>
            </w:r>
            <w:r w:rsidRPr="00CD67D1">
              <w:rPr>
                <w:sz w:val="28"/>
                <w:szCs w:val="28"/>
              </w:rPr>
              <w:t xml:space="preserve">vizualizatsiiuchebnogo-materiala-kak-sposob-formirovaniya-u-shkolnikov-informatsionnoykompetentnosti/viewer </w:t>
            </w:r>
          </w:p>
          <w:p w:rsidR="002E5A1B" w:rsidRPr="00CD67D1" w:rsidRDefault="0093239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7. </w:t>
            </w:r>
            <w:proofErr w:type="spellStart"/>
            <w:r w:rsidRPr="00CD67D1">
              <w:rPr>
                <w:sz w:val="28"/>
                <w:szCs w:val="28"/>
              </w:rPr>
              <w:t>Шумак</w:t>
            </w:r>
            <w:proofErr w:type="spellEnd"/>
            <w:r w:rsidRPr="00CD67D1">
              <w:rPr>
                <w:sz w:val="28"/>
                <w:szCs w:val="28"/>
              </w:rPr>
              <w:t xml:space="preserve"> Е.Г. Двадцать способов</w:t>
            </w:r>
            <w:r w:rsidR="00FC26E6" w:rsidRPr="00CD67D1">
              <w:rPr>
                <w:sz w:val="28"/>
                <w:szCs w:val="28"/>
              </w:rPr>
              <w:t xml:space="preserve"> использования «облака слов» на </w:t>
            </w:r>
            <w:r w:rsidRPr="00CD67D1">
              <w:rPr>
                <w:sz w:val="28"/>
                <w:szCs w:val="28"/>
              </w:rPr>
              <w:t>уроках русского языка и литературы //Русски</w:t>
            </w:r>
            <w:r w:rsidR="00FC26E6" w:rsidRPr="00CD67D1">
              <w:rPr>
                <w:sz w:val="28"/>
                <w:szCs w:val="28"/>
              </w:rPr>
              <w:t>й язык и литература.-2017.-№7.-С.27-28</w:t>
            </w:r>
          </w:p>
          <w:p w:rsidR="00F3499C" w:rsidRPr="00CD67D1" w:rsidRDefault="00F3499C" w:rsidP="00917AE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3499C" w:rsidRPr="00CD67D1" w:rsidRDefault="00F3499C" w:rsidP="00917AEE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17AEE" w:rsidRPr="00CD67D1" w:rsidRDefault="00892845" w:rsidP="00917AEE">
            <w:pPr>
              <w:shd w:val="clear" w:color="auto" w:fill="FFFFFF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D67D1"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="00917AEE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«Визуализация учебной информации как неотъемлемая часть процесса обучения »</w:t>
            </w:r>
          </w:p>
          <w:p w:rsidR="00892845" w:rsidRPr="00CD67D1" w:rsidRDefault="00892845" w:rsidP="007E5E3B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92845" w:rsidRPr="00CD67D1" w:rsidRDefault="00892845" w:rsidP="0089284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Научно-методический блок</w:t>
            </w:r>
          </w:p>
          <w:p w:rsidR="002E5A1B" w:rsidRPr="00CD67D1" w:rsidRDefault="002E5A1B" w:rsidP="002E5A1B">
            <w:pPr>
              <w:pStyle w:val="a7"/>
              <w:spacing w:after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1.Визуализация учебного материала как одно из средств формирования читательской грамотности учащихся начальных классов.  </w:t>
            </w:r>
          </w:p>
          <w:p w:rsidR="00892845" w:rsidRPr="00CD67D1" w:rsidRDefault="002E5A1B" w:rsidP="002E5A1B">
            <w:pPr>
              <w:pStyle w:val="a7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2.Эффективность самообразовательной деятельности учителей начальных классов в совершенствовании </w:t>
            </w:r>
            <w:proofErr w:type="gramStart"/>
            <w:r w:rsidRPr="00CD67D1">
              <w:rPr>
                <w:sz w:val="28"/>
                <w:szCs w:val="28"/>
              </w:rPr>
              <w:t>ИКТ-компетентности</w:t>
            </w:r>
            <w:proofErr w:type="gramEnd"/>
            <w:r w:rsidRPr="00CD67D1">
              <w:rPr>
                <w:sz w:val="28"/>
                <w:szCs w:val="28"/>
              </w:rPr>
              <w:t xml:space="preserve"> по вопросам использования современных техник визуализации в образовательном процессе.  </w:t>
            </w:r>
          </w:p>
          <w:p w:rsidR="002E5A1B" w:rsidRPr="00CD67D1" w:rsidRDefault="002E5A1B" w:rsidP="002E5A1B">
            <w:pPr>
              <w:pStyle w:val="a7"/>
              <w:spacing w:after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3 </w:t>
            </w:r>
            <w:proofErr w:type="spellStart"/>
            <w:r w:rsidRPr="00CD67D1">
              <w:rPr>
                <w:sz w:val="28"/>
                <w:szCs w:val="28"/>
              </w:rPr>
              <w:t>Оганизация</w:t>
            </w:r>
            <w:proofErr w:type="spellEnd"/>
            <w:r w:rsidRPr="00CD67D1">
              <w:rPr>
                <w:sz w:val="28"/>
                <w:szCs w:val="28"/>
              </w:rPr>
              <w:t xml:space="preserve"> работы с учащимися подготовительной группы с учетом дифференцированного подхода к их физическому развитию.</w:t>
            </w:r>
          </w:p>
          <w:p w:rsidR="002E5A1B" w:rsidRPr="00CD67D1" w:rsidRDefault="002E5A1B" w:rsidP="002E5A1B">
            <w:pPr>
              <w:pStyle w:val="a7"/>
              <w:spacing w:after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4.</w:t>
            </w:r>
            <w:r w:rsidRPr="00CD67D1">
              <w:t xml:space="preserve"> </w:t>
            </w:r>
            <w:r w:rsidRPr="00CD67D1">
              <w:rPr>
                <w:sz w:val="28"/>
                <w:szCs w:val="28"/>
              </w:rPr>
              <w:t xml:space="preserve">Повышение эффективности учебно-познавательной деятельности </w:t>
            </w:r>
            <w:proofErr w:type="gramStart"/>
            <w:r w:rsidRPr="00CD67D1">
              <w:rPr>
                <w:sz w:val="28"/>
                <w:szCs w:val="28"/>
              </w:rPr>
              <w:t>обучающихся</w:t>
            </w:r>
            <w:proofErr w:type="gramEnd"/>
            <w:r w:rsidRPr="00CD67D1">
              <w:rPr>
                <w:sz w:val="28"/>
                <w:szCs w:val="28"/>
              </w:rPr>
              <w:t xml:space="preserve"> посредством визуализации.</w:t>
            </w:r>
          </w:p>
          <w:p w:rsidR="00892845" w:rsidRPr="00CD67D1" w:rsidRDefault="009639B3" w:rsidP="009639B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Практический блок</w:t>
            </w:r>
          </w:p>
          <w:p w:rsidR="003C16EE" w:rsidRPr="00CD67D1" w:rsidRDefault="00900BF9" w:rsidP="003C16E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1.</w:t>
            </w:r>
            <w:r w:rsidR="003C16EE" w:rsidRPr="00CD67D1">
              <w:rPr>
                <w:sz w:val="28"/>
                <w:szCs w:val="28"/>
              </w:rPr>
              <w:t xml:space="preserve"> . Использование учебных пособий нового поколения </w:t>
            </w:r>
            <w:proofErr w:type="gramStart"/>
            <w:r w:rsidR="003C16EE" w:rsidRPr="00CD67D1">
              <w:rPr>
                <w:sz w:val="28"/>
                <w:szCs w:val="28"/>
              </w:rPr>
              <w:t>для</w:t>
            </w:r>
            <w:proofErr w:type="gramEnd"/>
          </w:p>
          <w:p w:rsidR="00777242" w:rsidRPr="00CD67D1" w:rsidRDefault="003C16EE" w:rsidP="003C16E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организации учебно-познавательной деятельности, формирования предметных и </w:t>
            </w:r>
            <w:proofErr w:type="spellStart"/>
            <w:r w:rsidRPr="00CD67D1">
              <w:rPr>
                <w:sz w:val="28"/>
                <w:szCs w:val="28"/>
              </w:rPr>
              <w:t>метапредметных</w:t>
            </w:r>
            <w:proofErr w:type="spellEnd"/>
            <w:r w:rsidRPr="00CD67D1">
              <w:rPr>
                <w:sz w:val="28"/>
                <w:szCs w:val="28"/>
              </w:rPr>
              <w:t xml:space="preserve"> компетенций учащихся  </w:t>
            </w:r>
          </w:p>
          <w:p w:rsidR="00892845" w:rsidRPr="00CD67D1" w:rsidRDefault="00892845" w:rsidP="007E5E3B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32394" w:rsidRPr="00CD67D1" w:rsidRDefault="009639B3" w:rsidP="00FC26E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67D1">
              <w:rPr>
                <w:b/>
                <w:color w:val="000000" w:themeColor="text1"/>
                <w:sz w:val="28"/>
                <w:szCs w:val="28"/>
              </w:rPr>
              <w:t>Информационные источники</w:t>
            </w:r>
          </w:p>
          <w:p w:rsidR="00FC26E6" w:rsidRPr="00CD67D1" w:rsidRDefault="00FC26E6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1. Вербицкий А.А. Личностный и </w:t>
            </w:r>
            <w:proofErr w:type="spellStart"/>
            <w:r w:rsidRPr="00CD67D1">
              <w:rPr>
                <w:sz w:val="28"/>
                <w:szCs w:val="28"/>
              </w:rPr>
              <w:t>компетентностный</w:t>
            </w:r>
            <w:proofErr w:type="spellEnd"/>
            <w:r w:rsidRPr="00CD67D1">
              <w:rPr>
                <w:sz w:val="28"/>
                <w:szCs w:val="28"/>
              </w:rPr>
              <w:t xml:space="preserve"> подходы в образовании. Проблемы интеграции/ А.А. Вербицкий, О.Г. Ларионова. Москва: Логос, 2009. – 336 с.</w:t>
            </w:r>
          </w:p>
          <w:p w:rsidR="002F08A4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b/>
                <w:bCs/>
                <w:color w:val="4C2424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CD67D1">
              <w:rPr>
                <w:color w:val="4C2424"/>
                <w:sz w:val="28"/>
                <w:szCs w:val="28"/>
                <w:shd w:val="clear" w:color="auto" w:fill="FFFFFF"/>
              </w:rPr>
              <w:t> Визуализация учебной информации</w:t>
            </w:r>
            <w:proofErr w:type="gramStart"/>
            <w:r w:rsidRPr="00CD67D1">
              <w:rPr>
                <w:color w:val="4C2424"/>
                <w:sz w:val="28"/>
                <w:szCs w:val="28"/>
                <w:shd w:val="clear" w:color="auto" w:fill="FFFFFF"/>
              </w:rPr>
              <w:t xml:space="preserve"> /А</w:t>
            </w:r>
            <w:proofErr w:type="gramEnd"/>
            <w:r w:rsidRPr="00CD67D1">
              <w:rPr>
                <w:color w:val="4C2424"/>
                <w:sz w:val="28"/>
                <w:szCs w:val="28"/>
                <w:shd w:val="clear" w:color="auto" w:fill="FFFFFF"/>
              </w:rPr>
              <w:t>вт. Сорока О.Г., Васильева И.Н. – Минск: Университет педагогического самообразования №12/2015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3</w:t>
            </w:r>
            <w:r w:rsidR="00FC26E6" w:rsidRPr="00CD67D1">
              <w:rPr>
                <w:sz w:val="28"/>
                <w:szCs w:val="28"/>
              </w:rPr>
              <w:t xml:space="preserve">. </w:t>
            </w:r>
            <w:proofErr w:type="spellStart"/>
            <w:r w:rsidR="00FC26E6" w:rsidRPr="00CD67D1">
              <w:rPr>
                <w:sz w:val="28"/>
                <w:szCs w:val="28"/>
              </w:rPr>
              <w:t>Войткевич</w:t>
            </w:r>
            <w:proofErr w:type="spellEnd"/>
            <w:r w:rsidR="00FC26E6" w:rsidRPr="00CD67D1">
              <w:rPr>
                <w:sz w:val="28"/>
                <w:szCs w:val="28"/>
              </w:rPr>
              <w:t>, И. Л. Визуализация на уроках истории и</w:t>
            </w:r>
          </w:p>
          <w:p w:rsidR="00FC26E6" w:rsidRPr="00CD67D1" w:rsidRDefault="00FC26E6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обществоведения // </w:t>
            </w:r>
            <w:proofErr w:type="gramStart"/>
            <w:r w:rsidRPr="00CD67D1">
              <w:rPr>
                <w:sz w:val="28"/>
                <w:szCs w:val="28"/>
              </w:rPr>
              <w:t>Народная</w:t>
            </w:r>
            <w:proofErr w:type="gram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асвета</w:t>
            </w:r>
            <w:proofErr w:type="spellEnd"/>
            <w:r w:rsidRPr="00CD67D1">
              <w:rPr>
                <w:sz w:val="28"/>
                <w:szCs w:val="28"/>
              </w:rPr>
              <w:t>. – 2020. – №12. – С. 73 – 76.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4</w:t>
            </w:r>
            <w:r w:rsidR="00FC26E6" w:rsidRPr="00CD67D1">
              <w:rPr>
                <w:sz w:val="28"/>
                <w:szCs w:val="28"/>
              </w:rPr>
              <w:t xml:space="preserve">. </w:t>
            </w:r>
            <w:proofErr w:type="spellStart"/>
            <w:r w:rsidR="00FC26E6" w:rsidRPr="00CD67D1">
              <w:rPr>
                <w:sz w:val="28"/>
                <w:szCs w:val="28"/>
              </w:rPr>
              <w:t>Казачэнка</w:t>
            </w:r>
            <w:proofErr w:type="spellEnd"/>
            <w:r w:rsidR="00FC26E6" w:rsidRPr="00CD67D1">
              <w:rPr>
                <w:sz w:val="28"/>
                <w:szCs w:val="28"/>
              </w:rPr>
              <w:t xml:space="preserve">, І. Р. </w:t>
            </w:r>
            <w:proofErr w:type="spellStart"/>
            <w:r w:rsidR="00FC26E6" w:rsidRPr="00CD67D1">
              <w:rPr>
                <w:sz w:val="28"/>
                <w:szCs w:val="28"/>
              </w:rPr>
              <w:t>Эфектыўныя</w:t>
            </w:r>
            <w:proofErr w:type="spellEnd"/>
            <w:r w:rsidR="00FC26E6" w:rsidRPr="00CD67D1">
              <w:rPr>
                <w:sz w:val="28"/>
                <w:szCs w:val="28"/>
              </w:rPr>
              <w:t xml:space="preserve"> формы работы з </w:t>
            </w:r>
            <w:proofErr w:type="spellStart"/>
            <w:r w:rsidR="00FC26E6" w:rsidRPr="00CD67D1">
              <w:rPr>
                <w:sz w:val="28"/>
                <w:szCs w:val="28"/>
              </w:rPr>
              <w:t>візуальнай</w:t>
            </w:r>
            <w:proofErr w:type="spellEnd"/>
          </w:p>
          <w:p w:rsidR="00FC26E6" w:rsidRPr="00CD67D1" w:rsidRDefault="00FC26E6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D67D1">
              <w:rPr>
                <w:sz w:val="28"/>
                <w:szCs w:val="28"/>
              </w:rPr>
              <w:t>інфармацыяй</w:t>
            </w:r>
            <w:proofErr w:type="spellEnd"/>
            <w:r w:rsidRPr="00CD67D1">
              <w:rPr>
                <w:sz w:val="28"/>
                <w:szCs w:val="28"/>
              </w:rPr>
              <w:t xml:space="preserve"> на </w:t>
            </w:r>
            <w:proofErr w:type="spellStart"/>
            <w:r w:rsidRPr="00CD67D1">
              <w:rPr>
                <w:sz w:val="28"/>
                <w:szCs w:val="28"/>
              </w:rPr>
              <w:t>ўроках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беларускай</w:t>
            </w:r>
            <w:proofErr w:type="spellEnd"/>
            <w:r w:rsidRPr="00CD67D1">
              <w:rPr>
                <w:sz w:val="28"/>
                <w:szCs w:val="28"/>
              </w:rPr>
              <w:t xml:space="preserve"> </w:t>
            </w:r>
            <w:proofErr w:type="spellStart"/>
            <w:r w:rsidRPr="00CD67D1">
              <w:rPr>
                <w:sz w:val="28"/>
                <w:szCs w:val="28"/>
              </w:rPr>
              <w:t>мовы</w:t>
            </w:r>
            <w:proofErr w:type="spellEnd"/>
            <w:r w:rsidRPr="00CD67D1">
              <w:rPr>
                <w:sz w:val="28"/>
                <w:szCs w:val="28"/>
              </w:rPr>
              <w:t xml:space="preserve"> і </w:t>
            </w:r>
            <w:proofErr w:type="spellStart"/>
            <w:r w:rsidRPr="00CD67D1">
              <w:rPr>
                <w:sz w:val="28"/>
                <w:szCs w:val="28"/>
              </w:rPr>
              <w:t>літаратуры</w:t>
            </w:r>
            <w:proofErr w:type="spellEnd"/>
            <w:r w:rsidRPr="00CD67D1">
              <w:rPr>
                <w:sz w:val="28"/>
                <w:szCs w:val="28"/>
              </w:rPr>
              <w:t xml:space="preserve"> // Сборник материалов </w:t>
            </w:r>
            <w:proofErr w:type="spellStart"/>
            <w:r w:rsidRPr="00CD67D1">
              <w:rPr>
                <w:sz w:val="28"/>
                <w:szCs w:val="28"/>
              </w:rPr>
              <w:t>Web</w:t>
            </w:r>
            <w:proofErr w:type="spellEnd"/>
            <w:r w:rsidRPr="00CD67D1">
              <w:rPr>
                <w:sz w:val="28"/>
                <w:szCs w:val="28"/>
              </w:rPr>
              <w:t xml:space="preserve">–конференции «Визуализация, эксперимент, взаимодействие: использование цифрового контента и ресурсов в педагогической деятельности» // Режим доступа: </w:t>
            </w:r>
            <w:hyperlink r:id="rId10" w:history="1">
              <w:r w:rsidRPr="00CD67D1">
                <w:rPr>
                  <w:rStyle w:val="a8"/>
                  <w:sz w:val="28"/>
                  <w:szCs w:val="28"/>
                </w:rPr>
                <w:t>http://iro.gomel.by/images/doc/konferencii/</w:t>
              </w:r>
            </w:hyperlink>
            <w:r w:rsidRPr="00CD67D1">
              <w:rPr>
                <w:sz w:val="28"/>
                <w:szCs w:val="28"/>
              </w:rPr>
              <w:t xml:space="preserve"> 28.02.2020.pdf  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5</w:t>
            </w:r>
            <w:r w:rsidR="00FC26E6" w:rsidRPr="00CD67D1">
              <w:rPr>
                <w:sz w:val="28"/>
                <w:szCs w:val="28"/>
              </w:rPr>
              <w:t>. Колесникова Н.Г. Приемы визуализации процесса обучения младших школьников на уроках музыкально-теоретического цикла [Электронные ресурс]: Институт художественного образования и культурологии российской академии образования.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6</w:t>
            </w:r>
            <w:r w:rsidR="00FC26E6" w:rsidRPr="00CD67D1">
              <w:rPr>
                <w:sz w:val="28"/>
                <w:szCs w:val="28"/>
              </w:rPr>
              <w:t xml:space="preserve">. Курмис, Е. Н. Технология применения метода </w:t>
            </w:r>
            <w:proofErr w:type="gramStart"/>
            <w:r w:rsidR="00FC26E6" w:rsidRPr="00CD67D1">
              <w:rPr>
                <w:sz w:val="28"/>
                <w:szCs w:val="28"/>
              </w:rPr>
              <w:t>интеллект-карт</w:t>
            </w:r>
            <w:proofErr w:type="gramEnd"/>
            <w:r w:rsidR="00FC26E6" w:rsidRPr="00CD67D1">
              <w:rPr>
                <w:sz w:val="28"/>
                <w:szCs w:val="28"/>
              </w:rPr>
              <w:t xml:space="preserve"> на уроках русского языка и литературы // Материалы научно-практической конференции «Интерактивные приемы, методы, формы преподавания русского языка и литературы в школе» // Режим доступа: </w:t>
            </w:r>
            <w:hyperlink r:id="rId11" w:history="1">
              <w:r w:rsidR="00FC26E6" w:rsidRPr="00CD67D1">
                <w:rPr>
                  <w:rStyle w:val="a8"/>
                  <w:sz w:val="28"/>
                  <w:szCs w:val="28"/>
                </w:rPr>
                <w:t>http://www.dposmolensk.ru/biblioteka/inform_obespech/kaf-guman-cikl/2019-12-02-10_1.pdf</w:t>
              </w:r>
            </w:hyperlink>
            <w:r w:rsidR="00FC26E6" w:rsidRPr="00CD67D1">
              <w:rPr>
                <w:sz w:val="28"/>
                <w:szCs w:val="28"/>
              </w:rPr>
              <w:t xml:space="preserve">. 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7</w:t>
            </w:r>
            <w:r w:rsidR="00FC26E6" w:rsidRPr="00CD67D1">
              <w:rPr>
                <w:sz w:val="28"/>
                <w:szCs w:val="28"/>
              </w:rPr>
              <w:t xml:space="preserve">. Рощина, И. В. Средства визуализации современного урока языка и литературы // Режим доступа: https://elib.bsu.by/bitstream/123456789/179868/1.pdf. </w:t>
            </w:r>
          </w:p>
          <w:p w:rsidR="00FC26E6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8</w:t>
            </w:r>
            <w:r w:rsidR="00FC26E6" w:rsidRPr="00CD67D1">
              <w:rPr>
                <w:sz w:val="28"/>
                <w:szCs w:val="28"/>
              </w:rPr>
              <w:t xml:space="preserve">. Черкасова Л. В. Технология визуализации учебного материала как способ формирования у школьников информационной компетентности // Режим доступа: </w:t>
            </w:r>
            <w:hyperlink r:id="rId12" w:history="1">
              <w:r w:rsidR="00FC26E6" w:rsidRPr="00CD67D1">
                <w:rPr>
                  <w:rStyle w:val="a8"/>
                  <w:sz w:val="28"/>
                  <w:szCs w:val="28"/>
                </w:rPr>
                <w:t>https://cyberleninka.ru/article/n/tehnologiya</w:t>
              </w:r>
            </w:hyperlink>
            <w:r w:rsidR="00FC26E6" w:rsidRPr="00CD67D1">
              <w:rPr>
                <w:sz w:val="28"/>
                <w:szCs w:val="28"/>
              </w:rPr>
              <w:t xml:space="preserve"> vizualizatsiiuchebnogo-materiala-kak-sposob-formirovaniya-u-shkolnikov-informatsionnoykompetentnosti/viewer </w:t>
            </w:r>
          </w:p>
          <w:p w:rsidR="007829BA" w:rsidRPr="00CD67D1" w:rsidRDefault="002F08A4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9</w:t>
            </w:r>
            <w:r w:rsidR="00FC26E6" w:rsidRPr="00CD67D1">
              <w:rPr>
                <w:sz w:val="28"/>
                <w:szCs w:val="28"/>
              </w:rPr>
              <w:t xml:space="preserve">. </w:t>
            </w:r>
            <w:proofErr w:type="spellStart"/>
            <w:r w:rsidR="00FC26E6" w:rsidRPr="00CD67D1">
              <w:rPr>
                <w:sz w:val="28"/>
                <w:szCs w:val="28"/>
              </w:rPr>
              <w:t>Шумак</w:t>
            </w:r>
            <w:proofErr w:type="spellEnd"/>
            <w:r w:rsidR="00FC26E6" w:rsidRPr="00CD67D1">
              <w:rPr>
                <w:sz w:val="28"/>
                <w:szCs w:val="28"/>
              </w:rPr>
              <w:t xml:space="preserve"> Е.Г. Двадцать способов использования «облака слов» на уроках русского языка и литературы //Русский язык и литература.-2017.-№7.-С.27-28.</w:t>
            </w:r>
          </w:p>
          <w:p w:rsidR="00285DD1" w:rsidRDefault="00285DD1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D67D1" w:rsidRDefault="00CD67D1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D67D1" w:rsidRPr="00CD67D1" w:rsidRDefault="00CD67D1" w:rsidP="00FC26E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08A4" w:rsidRPr="00CD67D1" w:rsidRDefault="00634DA1" w:rsidP="002F08A4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7D1">
              <w:rPr>
                <w:b/>
                <w:sz w:val="28"/>
                <w:szCs w:val="28"/>
              </w:rPr>
              <w:t>Тема: «</w:t>
            </w:r>
            <w:proofErr w:type="spellStart"/>
            <w:r w:rsidR="002F08A4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="002F08A4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как средство формирования </w:t>
            </w:r>
            <w:proofErr w:type="spellStart"/>
            <w:r w:rsidR="002F08A4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2F08A4"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предметных и личностных компетенций учащихся начальных классов (общие подходы, с учетом предметной специфики).</w:t>
            </w:r>
          </w:p>
          <w:p w:rsidR="00634DA1" w:rsidRPr="00CD67D1" w:rsidRDefault="00634DA1" w:rsidP="0088383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Научно-методический блок</w:t>
            </w:r>
          </w:p>
          <w:p w:rsidR="00F70EB3" w:rsidRPr="00CD67D1" w:rsidRDefault="001E2E75" w:rsidP="001E2E75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0" w:firstLine="360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CD67D1">
              <w:rPr>
                <w:sz w:val="28"/>
                <w:szCs w:val="28"/>
              </w:rPr>
              <w:t>медиаобразования</w:t>
            </w:r>
            <w:proofErr w:type="spellEnd"/>
            <w:r w:rsidRPr="00CD67D1">
              <w:rPr>
                <w:sz w:val="28"/>
                <w:szCs w:val="28"/>
              </w:rPr>
              <w:t xml:space="preserve"> в образовательном процессе как основа формирования ключевых компетенций, достижения </w:t>
            </w:r>
            <w:proofErr w:type="spellStart"/>
            <w:r w:rsidRPr="00CD67D1">
              <w:rPr>
                <w:sz w:val="28"/>
                <w:szCs w:val="28"/>
              </w:rPr>
              <w:t>метапредметных</w:t>
            </w:r>
            <w:proofErr w:type="spellEnd"/>
            <w:r w:rsidRPr="00CD67D1">
              <w:rPr>
                <w:sz w:val="28"/>
                <w:szCs w:val="28"/>
              </w:rPr>
              <w:t>, предметных и личностных результатов обучения обучающихся.</w:t>
            </w:r>
          </w:p>
          <w:p w:rsidR="00612E85" w:rsidRPr="00CD67D1" w:rsidRDefault="00612E85" w:rsidP="00612E85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54" w:firstLine="306"/>
              <w:rPr>
                <w:b/>
                <w:sz w:val="28"/>
                <w:szCs w:val="28"/>
              </w:rPr>
            </w:pPr>
            <w:proofErr w:type="spellStart"/>
            <w:r w:rsidRPr="00CD67D1">
              <w:rPr>
                <w:sz w:val="28"/>
                <w:szCs w:val="28"/>
              </w:rPr>
              <w:t>Медиаобразование</w:t>
            </w:r>
            <w:proofErr w:type="spellEnd"/>
            <w:r w:rsidRPr="00CD67D1">
              <w:rPr>
                <w:sz w:val="28"/>
                <w:szCs w:val="28"/>
              </w:rPr>
              <w:t xml:space="preserve"> как средство активизации познавательного интереса и формирования информационной культуры учащихся </w:t>
            </w:r>
          </w:p>
          <w:p w:rsidR="00C7274D" w:rsidRPr="00CD67D1" w:rsidRDefault="00634DA1" w:rsidP="00612E85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Практический блок</w:t>
            </w:r>
          </w:p>
          <w:p w:rsidR="00612E85" w:rsidRPr="00CD67D1" w:rsidRDefault="00C7274D" w:rsidP="00883832">
            <w:pPr>
              <w:pStyle w:val="a7"/>
              <w:spacing w:before="0" w:beforeAutospacing="0" w:after="0" w:afterAutospacing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D67D1">
              <w:rPr>
                <w:sz w:val="28"/>
                <w:szCs w:val="28"/>
              </w:rPr>
              <w:t>1</w:t>
            </w:r>
            <w:r w:rsidR="00F70EB3" w:rsidRPr="00CD67D1">
              <w:rPr>
                <w:sz w:val="28"/>
                <w:szCs w:val="28"/>
              </w:rPr>
              <w:t>.</w:t>
            </w:r>
            <w:r w:rsidR="00F70EB3" w:rsidRPr="00CD67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12E85" w:rsidRPr="00CD67D1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</w:t>
            </w:r>
            <w:proofErr w:type="spellStart"/>
            <w:r w:rsidR="00612E85" w:rsidRPr="00CD67D1">
              <w:rPr>
                <w:rFonts w:eastAsiaTheme="minorHAnsi"/>
                <w:sz w:val="28"/>
                <w:szCs w:val="28"/>
                <w:lang w:eastAsia="en-US"/>
              </w:rPr>
              <w:t>медиакомпетентности</w:t>
            </w:r>
            <w:proofErr w:type="spellEnd"/>
            <w:r w:rsidR="00612E85" w:rsidRPr="00CD67D1">
              <w:rPr>
                <w:rFonts w:eastAsiaTheme="minorHAnsi"/>
                <w:sz w:val="28"/>
                <w:szCs w:val="28"/>
                <w:lang w:eastAsia="en-US"/>
              </w:rPr>
              <w:t xml:space="preserve"> учащихся на уроках математики.</w:t>
            </w:r>
          </w:p>
          <w:p w:rsidR="00692C45" w:rsidRPr="00CD67D1" w:rsidRDefault="00C7274D" w:rsidP="00E7394F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b/>
                <w:sz w:val="28"/>
                <w:szCs w:val="28"/>
                <w:lang w:eastAsia="ru-RU"/>
              </w:rPr>
              <w:t>Информационные источники</w:t>
            </w:r>
          </w:p>
          <w:p w:rsidR="002F08A4" w:rsidRPr="00CD67D1" w:rsidRDefault="002F08A4" w:rsidP="00E7394F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1. Бондаренко, Е. А.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Медиаграмотность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и информационная культура в современной школе / Е. А. Бондаренко // Интернет-журнал «Медиа. Информация. Коммуникация» — 2013. — № 7. — Режим доступа: http://mic.org.ru/new/239- mediagramotnost-i-informatsionnayakultura-v-sovremennoj-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rossijskoj-shkole. — Дата доступа: 09.06.2020.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Галченков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А. С. Школьные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медиаресурсы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и их использование в учебном процессе / А. С.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Галченков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. – 2010. – №1.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Запрудскі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М. І.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Медыяадукацыя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ў школе : </w:t>
            </w:r>
            <w:proofErr w:type="spellStart"/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медыяграматнасці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вучняў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дапаможнік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настаўнікаў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/ М. І.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Запрудскі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А. А.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Палейка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А. У.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Радзевіч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Т. П.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Мацкевіч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[і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.];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пад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рэд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. М. І.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Запрудскага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. – 2016. – 336 с.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4. Засим, О. А.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Медиакультура</w:t>
            </w:r>
            <w:proofErr w:type="spellEnd"/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сущность, значение, внедрение в систему современного образования / О. А. Засим //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выхаванне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. – 2015. – № 8. – С. 7.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5. Лапкин, В. С. Перспективы использования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медиатехнологий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в воспитании учащихся общеобразовательной школы / В. С. Лапкин. – 2019.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Матэрыялы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Міжнароднай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інтэрнэт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канферэнцыі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МEDIAадукацыя</w:t>
            </w:r>
            <w:proofErr w:type="spellEnd"/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міжнародны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досвед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практыка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перспектывы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» (г. Минск, 14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кастрычніка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2019 года) /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Дзяржаўная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ўстанова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Акадэмія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паслядыпломнай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», г.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Някрасава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, 20.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// Российская педагогическая энциклопедия. Т. 1 / Гл. ред. В. В. Давыдов. – М.</w:t>
            </w:r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Большая российская энциклопедия, 1993. – С. 555.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Медиаобразование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как средство активизации познавательного интереса и формирования информационной культуры учащихся. [Электронный ресурс]. -2018.- [Электронный ресурс]. – Режим доступа: http://iro.gomel.by/images/doc/konferencii/media.pdf. - Дата доступа: 15. 06.2020.</w:t>
            </w:r>
          </w:p>
          <w:p w:rsidR="002F08A4" w:rsidRPr="00CD67D1" w:rsidRDefault="002F08A4" w:rsidP="002F08A4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Медыяадукацыя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сучаснай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школе</w:t>
            </w:r>
            <w:proofErr w:type="gram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зборнік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навуковаметадычных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артыкулаў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/ Т.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Ваврава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Запрудскі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[і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інш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.]. –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Мінск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, 2016. – 91 с. 17</w:t>
            </w:r>
          </w:p>
          <w:p w:rsidR="00C7274D" w:rsidRPr="00CD67D1" w:rsidRDefault="002F08A4" w:rsidP="00CD67D1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10. Нечитайлова, Е. В. 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Медиатекст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как основа развития критического мышления школьников / Е. В. Нечитайлова // Проблемы современного образования. – 2011. – № 5. – С.89-95.</w:t>
            </w:r>
          </w:p>
          <w:p w:rsidR="00CD67D1" w:rsidRDefault="00CD67D1" w:rsidP="00CD67D1">
            <w:pPr>
              <w:shd w:val="clear" w:color="auto" w:fill="FFFFFF"/>
              <w:spacing w:line="300" w:lineRule="atLeast"/>
              <w:rPr>
                <w:b/>
                <w:sz w:val="28"/>
                <w:szCs w:val="28"/>
              </w:rPr>
            </w:pPr>
          </w:p>
          <w:p w:rsidR="00CD67D1" w:rsidRDefault="00CD67D1" w:rsidP="00CD67D1">
            <w:pPr>
              <w:shd w:val="clear" w:color="auto" w:fill="FFFFFF"/>
              <w:spacing w:line="300" w:lineRule="atLeast"/>
              <w:rPr>
                <w:b/>
                <w:sz w:val="28"/>
                <w:szCs w:val="28"/>
              </w:rPr>
            </w:pPr>
          </w:p>
          <w:p w:rsidR="00894A40" w:rsidRPr="00CD67D1" w:rsidRDefault="009B3AE4" w:rsidP="00CD67D1">
            <w:pPr>
              <w:shd w:val="clear" w:color="auto" w:fill="FFFFFF"/>
              <w:spacing w:line="300" w:lineRule="atLeast"/>
              <w:rPr>
                <w:b/>
                <w:sz w:val="28"/>
                <w:szCs w:val="28"/>
              </w:rPr>
            </w:pPr>
            <w:r w:rsidRPr="00CD67D1">
              <w:rPr>
                <w:b/>
                <w:sz w:val="28"/>
                <w:szCs w:val="28"/>
              </w:rPr>
              <w:t>Тема:</w:t>
            </w:r>
            <w:r w:rsidRPr="00CD67D1">
              <w:rPr>
                <w:sz w:val="28"/>
                <w:szCs w:val="28"/>
              </w:rPr>
              <w:t xml:space="preserve"> </w:t>
            </w:r>
            <w:r w:rsidR="00894A40" w:rsidRPr="00CD67D1">
              <w:rPr>
                <w:b/>
                <w:sz w:val="28"/>
                <w:szCs w:val="28"/>
              </w:rPr>
              <w:t xml:space="preserve">  Ярмарка эффективных педагогических практик. Итоги совместной работы в 2021/2022 учебном году.</w:t>
            </w:r>
          </w:p>
          <w:p w:rsidR="00944F84" w:rsidRPr="00CD67D1" w:rsidRDefault="00944F84" w:rsidP="00944F84">
            <w:pPr>
              <w:rPr>
                <w:sz w:val="28"/>
                <w:szCs w:val="28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1.Обобщение опыта работы учителя начальных классов</w:t>
            </w:r>
            <w:r w:rsidR="00E7394F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3499C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Горячевой Т.Н. </w:t>
            </w:r>
            <w:r w:rsidR="00E7394F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по теме </w:t>
            </w:r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7394F" w:rsidRPr="00CD67D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F3499C" w:rsidRPr="00CD67D1">
              <w:rPr>
                <w:sz w:val="28"/>
                <w:szCs w:val="28"/>
                <w:lang w:val="be-BY"/>
              </w:rPr>
              <w:t>Экологическое воспитание как средство развития познавательной активности младших школьников</w:t>
            </w:r>
            <w:r w:rsidR="00E7394F" w:rsidRPr="00CD67D1">
              <w:rPr>
                <w:sz w:val="28"/>
                <w:szCs w:val="28"/>
              </w:rPr>
              <w:t>»</w:t>
            </w:r>
          </w:p>
          <w:p w:rsidR="00F3499C" w:rsidRPr="00CD67D1" w:rsidRDefault="00F3499C" w:rsidP="00944F84">
            <w:pPr>
              <w:rPr>
                <w:sz w:val="28"/>
                <w:szCs w:val="28"/>
              </w:rPr>
            </w:pPr>
          </w:p>
          <w:p w:rsidR="00944F84" w:rsidRPr="00CD67D1" w:rsidRDefault="00F3499C" w:rsidP="00267621">
            <w:pPr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>2</w:t>
            </w:r>
            <w:r w:rsidR="00267621" w:rsidRPr="00CD67D1">
              <w:rPr>
                <w:sz w:val="28"/>
                <w:szCs w:val="28"/>
              </w:rPr>
              <w:t>.</w:t>
            </w:r>
            <w:r w:rsidRPr="00CD67D1">
              <w:rPr>
                <w:sz w:val="28"/>
                <w:szCs w:val="28"/>
              </w:rPr>
              <w:t>Анализ работы ШМО за 2021/2022</w:t>
            </w:r>
            <w:r w:rsidR="00944F84" w:rsidRPr="00CD67D1">
              <w:rPr>
                <w:sz w:val="28"/>
                <w:szCs w:val="28"/>
              </w:rPr>
              <w:t xml:space="preserve">  учебный год. </w:t>
            </w:r>
          </w:p>
          <w:p w:rsidR="00944F84" w:rsidRPr="00CD67D1" w:rsidRDefault="00944F84" w:rsidP="00944F84">
            <w:pPr>
              <w:pStyle w:val="a4"/>
              <w:ind w:left="540"/>
              <w:rPr>
                <w:sz w:val="28"/>
                <w:szCs w:val="28"/>
              </w:rPr>
            </w:pPr>
          </w:p>
          <w:p w:rsidR="00944F84" w:rsidRPr="00CD67D1" w:rsidRDefault="00944F84" w:rsidP="00944F8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74139" w:rsidRPr="00CD67D1">
              <w:rPr>
                <w:rFonts w:eastAsia="Times New Roman"/>
                <w:sz w:val="28"/>
                <w:szCs w:val="28"/>
                <w:lang w:eastAsia="ru-RU"/>
              </w:rPr>
              <w:t>.Обсуждение пер</w:t>
            </w:r>
            <w:r w:rsidR="00F3499C" w:rsidRPr="00CD67D1">
              <w:rPr>
                <w:rFonts w:eastAsia="Times New Roman"/>
                <w:sz w:val="28"/>
                <w:szCs w:val="28"/>
                <w:lang w:eastAsia="ru-RU"/>
              </w:rPr>
              <w:t>спективного планирования на 2022</w:t>
            </w:r>
            <w:r w:rsidR="00474139" w:rsidRPr="00CD67D1">
              <w:rPr>
                <w:rFonts w:eastAsia="Times New Roman"/>
                <w:sz w:val="28"/>
                <w:szCs w:val="28"/>
                <w:lang w:eastAsia="ru-RU"/>
              </w:rPr>
              <w:t>/202</w:t>
            </w:r>
            <w:r w:rsidR="00F3499C" w:rsidRPr="00CD67D1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74139"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892845" w:rsidRPr="00CD67D1" w:rsidRDefault="00892845" w:rsidP="007E5E3B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Инструктивно-</w:t>
            </w: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методичес</w:t>
            </w:r>
            <w:proofErr w:type="spellEnd"/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кое совещание</w:t>
            </w: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D34A55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917AEE" w:rsidP="007E5E3B">
            <w:pPr>
              <w:jc w:val="left"/>
              <w:rPr>
                <w:sz w:val="28"/>
                <w:szCs w:val="28"/>
              </w:rPr>
            </w:pPr>
            <w:r w:rsidRPr="00CD67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методический диалог</w:t>
            </w: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2E5A1B" w:rsidRPr="00CD67D1" w:rsidRDefault="002E5A1B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5C0BFE">
            <w:pPr>
              <w:jc w:val="left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lastRenderedPageBreak/>
              <w:t>круглый стол</w:t>
            </w: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5C0BFE" w:rsidRPr="00CD67D1" w:rsidRDefault="005C0BFE" w:rsidP="007E5E3B">
            <w:pPr>
              <w:jc w:val="left"/>
              <w:rPr>
                <w:sz w:val="28"/>
                <w:szCs w:val="28"/>
              </w:rPr>
            </w:pPr>
          </w:p>
          <w:p w:rsidR="00007CCD" w:rsidRPr="00CD67D1" w:rsidRDefault="00007CCD" w:rsidP="007E5E3B">
            <w:pPr>
              <w:jc w:val="left"/>
              <w:rPr>
                <w:sz w:val="28"/>
                <w:szCs w:val="28"/>
              </w:rPr>
            </w:pPr>
            <w:r w:rsidRPr="00CD67D1">
              <w:rPr>
                <w:sz w:val="28"/>
                <w:szCs w:val="28"/>
              </w:rPr>
              <w:t xml:space="preserve">теоретический семинар </w:t>
            </w:r>
            <w:r w:rsidR="00944F84" w:rsidRPr="00CD67D1">
              <w:rPr>
                <w:sz w:val="28"/>
                <w:szCs w:val="28"/>
              </w:rPr>
              <w:t>–</w:t>
            </w:r>
            <w:r w:rsidRPr="00CD67D1">
              <w:rPr>
                <w:sz w:val="28"/>
                <w:szCs w:val="28"/>
              </w:rPr>
              <w:t xml:space="preserve"> практикум</w:t>
            </w: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944F84" w:rsidRPr="00CD67D1" w:rsidRDefault="00944F84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E369CB" w:rsidRPr="00CD67D1" w:rsidRDefault="00E369CB" w:rsidP="007E5E3B">
            <w:pPr>
              <w:jc w:val="left"/>
              <w:rPr>
                <w:sz w:val="28"/>
                <w:szCs w:val="28"/>
              </w:rPr>
            </w:pPr>
          </w:p>
          <w:p w:rsidR="005C0BFE" w:rsidRDefault="005C0BFE" w:rsidP="007E5E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D67D1" w:rsidRPr="00CD67D1" w:rsidRDefault="00CD67D1" w:rsidP="007E5E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7E5E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4F84" w:rsidRPr="00CD67D1" w:rsidRDefault="00944F84" w:rsidP="007E5E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методический диалог</w:t>
            </w: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9A3C08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26762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E7774" w:rsidRPr="00CD67D1" w:rsidRDefault="000E7774" w:rsidP="00267621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A01E19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>Руководитель Ш</w:t>
            </w:r>
            <w:r w:rsidR="009A3C08" w:rsidRPr="00CD67D1">
              <w:rPr>
                <w:rFonts w:eastAsia="Times New Roman"/>
                <w:sz w:val="24"/>
                <w:szCs w:val="24"/>
                <w:lang w:eastAsia="ru-RU"/>
              </w:rPr>
              <w:t xml:space="preserve">МО </w:t>
            </w:r>
            <w:r w:rsidRPr="00CD67D1">
              <w:rPr>
                <w:rFonts w:eastAsia="Times New Roman"/>
                <w:sz w:val="24"/>
                <w:szCs w:val="24"/>
                <w:lang w:eastAsia="ru-RU"/>
              </w:rPr>
              <w:t>Никифорова О.Н.</w:t>
            </w: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>Зам. директора по УР Голубь Н.Л.</w:t>
            </w:r>
          </w:p>
          <w:p w:rsidR="00043364" w:rsidRPr="00CD67D1" w:rsidRDefault="00043364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04336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A01E19" w:rsidP="0004336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A3C08" w:rsidRPr="00CD67D1" w:rsidRDefault="00A01E19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>ШМО Никифорова О.Н.</w:t>
            </w:r>
          </w:p>
          <w:p w:rsidR="009A3C08" w:rsidRPr="00CD67D1" w:rsidRDefault="009A3C08" w:rsidP="009A3C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3364" w:rsidRPr="00CD67D1" w:rsidRDefault="0004336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C08" w:rsidRPr="00CD67D1" w:rsidRDefault="009A3C08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01E19" w:rsidRPr="00CD67D1">
              <w:rPr>
                <w:rFonts w:eastAsia="Times New Roman"/>
                <w:sz w:val="24"/>
                <w:szCs w:val="24"/>
                <w:lang w:eastAsia="ru-RU"/>
              </w:rPr>
              <w:t>ШМО Никифорова О.Н.</w:t>
            </w: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A01E1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7774" w:rsidRPr="00CD67D1" w:rsidRDefault="000E7774" w:rsidP="00F3499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17AEE" w:rsidRPr="00CD67D1" w:rsidRDefault="00917AEE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Горячева Т.Н.</w:t>
            </w:r>
          </w:p>
          <w:p w:rsidR="00917AEE" w:rsidRPr="00CD67D1" w:rsidRDefault="00917AEE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4A55" w:rsidRPr="00CD67D1" w:rsidRDefault="00917AEE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Никифоррова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О.Н.</w:t>
            </w:r>
          </w:p>
          <w:p w:rsidR="00D34A55" w:rsidRPr="00CD67D1" w:rsidRDefault="00D34A55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4A55" w:rsidRPr="00CD67D1" w:rsidRDefault="00917AEE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Потапова И.С.</w:t>
            </w: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894A40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Линкевич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И.К.</w:t>
            </w: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43364" w:rsidRPr="00CD67D1" w:rsidRDefault="00043364" w:rsidP="00440894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34A55" w:rsidRPr="00CD67D1" w:rsidRDefault="00D34A55" w:rsidP="0044089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34A55" w:rsidRPr="00CD67D1" w:rsidRDefault="00D34A55" w:rsidP="0044089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E5E3B" w:rsidRPr="00CD67D1" w:rsidRDefault="007E5E3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85" w:rsidRPr="00CD67D1" w:rsidRDefault="00612E85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85" w:rsidRPr="00CD67D1" w:rsidRDefault="00612E85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12E85" w:rsidRPr="00CD67D1" w:rsidRDefault="00612E85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Никифорова О.Н.</w:t>
            </w: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F3499C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Каленик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Т.Г.</w:t>
            </w: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Партыко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С.Н.</w:t>
            </w:r>
          </w:p>
          <w:p w:rsidR="002E5A1B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5A1B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5A1B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5A1B" w:rsidRPr="00CD67D1" w:rsidRDefault="002E5A1B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Богуш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Т.В.</w:t>
            </w: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70182D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70182D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182D" w:rsidRPr="00CD67D1" w:rsidRDefault="0070182D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684BC8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4BC8" w:rsidRPr="00CD67D1" w:rsidRDefault="00684BC8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829BA" w:rsidRPr="00CD67D1" w:rsidRDefault="007829BA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0046E" w:rsidRPr="00CD67D1" w:rsidRDefault="0030046E" w:rsidP="00F3499C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0046E" w:rsidRPr="00CD67D1" w:rsidRDefault="0030046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0046E" w:rsidRPr="00CD67D1" w:rsidRDefault="0030046E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Никифорова О.Н.</w:t>
            </w:r>
          </w:p>
          <w:p w:rsidR="009639B3" w:rsidRPr="00CD67D1" w:rsidRDefault="009639B3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Рыбаченок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Т.М.</w:t>
            </w: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499C" w:rsidRPr="00CD67D1" w:rsidRDefault="00F3499C" w:rsidP="00A01E1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F3499C" w:rsidP="00E369C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Каленик</w:t>
            </w:r>
            <w:proofErr w:type="spellEnd"/>
            <w:r w:rsidRPr="00CD67D1">
              <w:rPr>
                <w:rFonts w:eastAsia="Times New Roman"/>
                <w:sz w:val="28"/>
                <w:szCs w:val="28"/>
                <w:lang w:eastAsia="ru-RU"/>
              </w:rPr>
              <w:t xml:space="preserve"> Т.Г.</w:t>
            </w:r>
          </w:p>
          <w:p w:rsidR="00F70EB3" w:rsidRPr="00CD67D1" w:rsidRDefault="00F70E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70EB3" w:rsidRPr="00CD67D1" w:rsidRDefault="00F70E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70EB3" w:rsidRPr="00CD67D1" w:rsidRDefault="00F70E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70EB3" w:rsidRPr="00CD67D1" w:rsidRDefault="00F70E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70EB3" w:rsidRPr="00CD67D1" w:rsidRDefault="00F70E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639B3" w:rsidRPr="00CD67D1" w:rsidRDefault="009639B3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0BFE" w:rsidRPr="00CD67D1" w:rsidRDefault="005C0BFE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7CCD" w:rsidRPr="00CD67D1" w:rsidRDefault="00F3499C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Горячева Т.Н.</w:t>
            </w:r>
          </w:p>
          <w:p w:rsidR="00007CCD" w:rsidRPr="00CD67D1" w:rsidRDefault="00007CCD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67D1">
              <w:rPr>
                <w:rFonts w:eastAsia="Times New Roman"/>
                <w:sz w:val="24"/>
                <w:szCs w:val="24"/>
                <w:lang w:eastAsia="ru-RU"/>
              </w:rPr>
              <w:t>Никифорова О.Н.</w:t>
            </w: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9CB" w:rsidRPr="00CD67D1" w:rsidRDefault="00E369CB" w:rsidP="009639B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D67D1">
              <w:rPr>
                <w:rFonts w:eastAsia="Times New Roman"/>
                <w:sz w:val="28"/>
                <w:szCs w:val="28"/>
                <w:lang w:eastAsia="ru-RU"/>
              </w:rPr>
              <w:t>Все педагоги</w:t>
            </w: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  <w:p w:rsidR="00267621" w:rsidRPr="00CD67D1" w:rsidRDefault="00267621" w:rsidP="009639B3">
            <w:pPr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</w:p>
        </w:tc>
      </w:tr>
    </w:tbl>
    <w:p w:rsidR="0095762F" w:rsidRPr="00CD67D1" w:rsidRDefault="0095762F" w:rsidP="009A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A5" w:rsidRPr="00CD67D1" w:rsidRDefault="00267621" w:rsidP="009A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3C08" w:rsidRPr="00CD67D1" w:rsidRDefault="00267621" w:rsidP="009A3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6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ШМО                                                                                                          Никифорова О.Н.</w:t>
      </w:r>
    </w:p>
    <w:sectPr w:rsidR="009A3C08" w:rsidRPr="00CD67D1" w:rsidSect="00A01E19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B5"/>
    <w:multiLevelType w:val="hybridMultilevel"/>
    <w:tmpl w:val="82E2B37A"/>
    <w:lvl w:ilvl="0" w:tplc="6D92F2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6EF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66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835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852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F5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FE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CBA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6CF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00C5"/>
    <w:multiLevelType w:val="hybridMultilevel"/>
    <w:tmpl w:val="9BDE37EA"/>
    <w:lvl w:ilvl="0" w:tplc="5B0080B2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7CB5"/>
    <w:multiLevelType w:val="hybridMultilevel"/>
    <w:tmpl w:val="F0F0ABBC"/>
    <w:lvl w:ilvl="0" w:tplc="90186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17D3"/>
    <w:multiLevelType w:val="hybridMultilevel"/>
    <w:tmpl w:val="4AAC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C5E57"/>
    <w:multiLevelType w:val="multilevel"/>
    <w:tmpl w:val="E5F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F621D"/>
    <w:multiLevelType w:val="multilevel"/>
    <w:tmpl w:val="91E6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34369"/>
    <w:multiLevelType w:val="hybridMultilevel"/>
    <w:tmpl w:val="D706C3AC"/>
    <w:lvl w:ilvl="0" w:tplc="0A1E9F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775211"/>
    <w:multiLevelType w:val="multilevel"/>
    <w:tmpl w:val="185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81BAD"/>
    <w:multiLevelType w:val="hybridMultilevel"/>
    <w:tmpl w:val="DA3E0C22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231510E4"/>
    <w:multiLevelType w:val="hybridMultilevel"/>
    <w:tmpl w:val="4F7E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510B"/>
    <w:multiLevelType w:val="hybridMultilevel"/>
    <w:tmpl w:val="5FF83116"/>
    <w:lvl w:ilvl="0" w:tplc="5540E930">
      <w:start w:val="2"/>
      <w:numFmt w:val="decimal"/>
      <w:lvlText w:val="%1."/>
      <w:lvlJc w:val="left"/>
      <w:pPr>
        <w:ind w:left="81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>
    <w:nsid w:val="2973685D"/>
    <w:multiLevelType w:val="hybridMultilevel"/>
    <w:tmpl w:val="6EF4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F0609"/>
    <w:multiLevelType w:val="multilevel"/>
    <w:tmpl w:val="4E9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C7161"/>
    <w:multiLevelType w:val="multilevel"/>
    <w:tmpl w:val="F0DA6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D337EDD"/>
    <w:multiLevelType w:val="hybridMultilevel"/>
    <w:tmpl w:val="09625BC0"/>
    <w:lvl w:ilvl="0" w:tplc="B776AE94">
      <w:start w:val="1"/>
      <w:numFmt w:val="decimal"/>
      <w:lvlText w:val="%1."/>
      <w:lvlJc w:val="left"/>
      <w:pPr>
        <w:ind w:left="1365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4A9A"/>
    <w:multiLevelType w:val="hybridMultilevel"/>
    <w:tmpl w:val="56FE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0FA7"/>
    <w:multiLevelType w:val="multilevel"/>
    <w:tmpl w:val="24AC232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59" w:hanging="19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9" w:hanging="19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59" w:hanging="195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9" w:hanging="195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9" w:hanging="195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9" w:hanging="195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9" w:hanging="195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7">
    <w:nsid w:val="5D960BED"/>
    <w:multiLevelType w:val="hybridMultilevel"/>
    <w:tmpl w:val="FE5258D6"/>
    <w:lvl w:ilvl="0" w:tplc="1C14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25A3"/>
    <w:multiLevelType w:val="multilevel"/>
    <w:tmpl w:val="4BE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C716D"/>
    <w:multiLevelType w:val="hybridMultilevel"/>
    <w:tmpl w:val="C038C354"/>
    <w:lvl w:ilvl="0" w:tplc="F9BC57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B630E"/>
    <w:multiLevelType w:val="hybridMultilevel"/>
    <w:tmpl w:val="CCCC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331AE"/>
    <w:multiLevelType w:val="hybridMultilevel"/>
    <w:tmpl w:val="D982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B68A4"/>
    <w:multiLevelType w:val="hybridMultilevel"/>
    <w:tmpl w:val="B0C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E51E4"/>
    <w:multiLevelType w:val="hybridMultilevel"/>
    <w:tmpl w:val="1778B4BA"/>
    <w:lvl w:ilvl="0" w:tplc="8BAE30C4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6"/>
  </w:num>
  <w:num w:numId="5">
    <w:abstractNumId w:val="20"/>
  </w:num>
  <w:num w:numId="6">
    <w:abstractNumId w:val="11"/>
  </w:num>
  <w:num w:numId="7">
    <w:abstractNumId w:val="22"/>
  </w:num>
  <w:num w:numId="8">
    <w:abstractNumId w:val="4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14"/>
  </w:num>
  <w:num w:numId="14">
    <w:abstractNumId w:val="9"/>
  </w:num>
  <w:num w:numId="15">
    <w:abstractNumId w:val="21"/>
  </w:num>
  <w:num w:numId="16">
    <w:abstractNumId w:val="15"/>
  </w:num>
  <w:num w:numId="17">
    <w:abstractNumId w:val="2"/>
  </w:num>
  <w:num w:numId="18">
    <w:abstractNumId w:val="5"/>
  </w:num>
  <w:num w:numId="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"/>
  </w:num>
  <w:num w:numId="21">
    <w:abstractNumId w:val="10"/>
  </w:num>
  <w:num w:numId="22">
    <w:abstractNumId w:val="16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F"/>
    <w:rsid w:val="00007CCD"/>
    <w:rsid w:val="00041B43"/>
    <w:rsid w:val="00043364"/>
    <w:rsid w:val="00050AC3"/>
    <w:rsid w:val="000B6524"/>
    <w:rsid w:val="000E7774"/>
    <w:rsid w:val="001141C7"/>
    <w:rsid w:val="00146A39"/>
    <w:rsid w:val="0015169E"/>
    <w:rsid w:val="0016519B"/>
    <w:rsid w:val="001E2E75"/>
    <w:rsid w:val="00267621"/>
    <w:rsid w:val="002745D9"/>
    <w:rsid w:val="00285DD1"/>
    <w:rsid w:val="002A2F1B"/>
    <w:rsid w:val="002B209F"/>
    <w:rsid w:val="002D715A"/>
    <w:rsid w:val="002E5A1B"/>
    <w:rsid w:val="002F08A4"/>
    <w:rsid w:val="0030046E"/>
    <w:rsid w:val="003409F0"/>
    <w:rsid w:val="00370816"/>
    <w:rsid w:val="003C16EE"/>
    <w:rsid w:val="00437AB2"/>
    <w:rsid w:val="00440894"/>
    <w:rsid w:val="00474139"/>
    <w:rsid w:val="004A7B6D"/>
    <w:rsid w:val="005267E2"/>
    <w:rsid w:val="005667EE"/>
    <w:rsid w:val="005C0BFE"/>
    <w:rsid w:val="00612E85"/>
    <w:rsid w:val="00634DA1"/>
    <w:rsid w:val="0063563C"/>
    <w:rsid w:val="006720B5"/>
    <w:rsid w:val="00684BC8"/>
    <w:rsid w:val="0068772E"/>
    <w:rsid w:val="00692C45"/>
    <w:rsid w:val="006B5075"/>
    <w:rsid w:val="0070182D"/>
    <w:rsid w:val="00751EF9"/>
    <w:rsid w:val="00777242"/>
    <w:rsid w:val="007829BA"/>
    <w:rsid w:val="007963F9"/>
    <w:rsid w:val="007E5E3B"/>
    <w:rsid w:val="00851449"/>
    <w:rsid w:val="00883832"/>
    <w:rsid w:val="00892845"/>
    <w:rsid w:val="00894A40"/>
    <w:rsid w:val="00897A5B"/>
    <w:rsid w:val="00900BF9"/>
    <w:rsid w:val="00917AEE"/>
    <w:rsid w:val="00932394"/>
    <w:rsid w:val="00944F84"/>
    <w:rsid w:val="0095762F"/>
    <w:rsid w:val="009639B3"/>
    <w:rsid w:val="009A3C08"/>
    <w:rsid w:val="009A7300"/>
    <w:rsid w:val="009B3AE4"/>
    <w:rsid w:val="009E356E"/>
    <w:rsid w:val="009E48B7"/>
    <w:rsid w:val="009E7A74"/>
    <w:rsid w:val="00A01E19"/>
    <w:rsid w:val="00A263AD"/>
    <w:rsid w:val="00A71354"/>
    <w:rsid w:val="00AE1E69"/>
    <w:rsid w:val="00AE3939"/>
    <w:rsid w:val="00B815D7"/>
    <w:rsid w:val="00B84B3B"/>
    <w:rsid w:val="00BC689C"/>
    <w:rsid w:val="00C6711A"/>
    <w:rsid w:val="00C7274D"/>
    <w:rsid w:val="00CA077D"/>
    <w:rsid w:val="00CA386A"/>
    <w:rsid w:val="00CB3E81"/>
    <w:rsid w:val="00CD67D1"/>
    <w:rsid w:val="00D214DD"/>
    <w:rsid w:val="00D34A55"/>
    <w:rsid w:val="00D36625"/>
    <w:rsid w:val="00DD2FA5"/>
    <w:rsid w:val="00E248D3"/>
    <w:rsid w:val="00E369CB"/>
    <w:rsid w:val="00E408E7"/>
    <w:rsid w:val="00E4313A"/>
    <w:rsid w:val="00E7394F"/>
    <w:rsid w:val="00F3499C"/>
    <w:rsid w:val="00F70EB3"/>
    <w:rsid w:val="00FC26E6"/>
    <w:rsid w:val="00FE122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9F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2B209F"/>
  </w:style>
  <w:style w:type="paragraph" w:styleId="a5">
    <w:name w:val="Balloon Text"/>
    <w:basedOn w:val="a"/>
    <w:link w:val="a6"/>
    <w:uiPriority w:val="99"/>
    <w:semiHidden/>
    <w:unhideWhenUsed/>
    <w:rsid w:val="002B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A3C0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9B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82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9F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2B209F"/>
  </w:style>
  <w:style w:type="paragraph" w:styleId="a5">
    <w:name w:val="Balloon Text"/>
    <w:basedOn w:val="a"/>
    <w:link w:val="a6"/>
    <w:uiPriority w:val="99"/>
    <w:semiHidden/>
    <w:unhideWhenUsed/>
    <w:rsid w:val="002B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A3C08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9B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82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smolensk.ru/biblioteka/inform_obespech/kaf-guman-cikl/2019-12-02-10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o.gomel.by/images/doc/konferencii/" TargetMode="External"/><Relationship Id="rId12" Type="http://schemas.openxmlformats.org/officeDocument/2006/relationships/hyperlink" Target="https://cyberleninka.ru/article/n/tehnolog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osmolensk.ru/biblioteka/inform_obespech/kaf-guman-cikl/2019-12-02-10_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.gomel.by/images/doc/konferen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tehnolog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B48-0F52-4D17-80AB-679754B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Сергей</cp:lastModifiedBy>
  <cp:revision>27</cp:revision>
  <cp:lastPrinted>2021-09-12T16:59:00Z</cp:lastPrinted>
  <dcterms:created xsi:type="dcterms:W3CDTF">2018-09-07T07:58:00Z</dcterms:created>
  <dcterms:modified xsi:type="dcterms:W3CDTF">2021-09-12T17:00:00Z</dcterms:modified>
</cp:coreProperties>
</file>